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1F50" w14:textId="77777777" w:rsidR="002A7F81" w:rsidRPr="002A7F81" w:rsidRDefault="002A7F81" w:rsidP="002A7F81">
      <w:pPr>
        <w:keepNext/>
        <w:spacing w:after="0" w:line="324" w:lineRule="auto"/>
        <w:jc w:val="center"/>
        <w:outlineLvl w:val="0"/>
        <w:rPr>
          <w:rFonts w:ascii="Arial" w:eastAsia="Times New Roman" w:hAnsi="Arial" w:cs="Arial"/>
          <w:b/>
          <w:bCs/>
          <w:kern w:val="0"/>
          <w:sz w:val="32"/>
          <w:szCs w:val="32"/>
          <w:lang w:val="es-ES" w:eastAsia="es-ES"/>
          <w14:ligatures w14:val="none"/>
        </w:rPr>
      </w:pPr>
      <w:r w:rsidRPr="002A7F81">
        <w:rPr>
          <w:rFonts w:ascii="Arial" w:eastAsia="Times New Roman" w:hAnsi="Arial" w:cs="Arial"/>
          <w:b/>
          <w:bCs/>
          <w:kern w:val="0"/>
          <w:sz w:val="32"/>
          <w:szCs w:val="32"/>
          <w:lang w:val="es-ES" w:eastAsia="es-ES"/>
          <w14:ligatures w14:val="none"/>
        </w:rPr>
        <w:t>Anexo</w:t>
      </w:r>
    </w:p>
    <w:p w14:paraId="67C40897" w14:textId="77777777" w:rsidR="002A7F81" w:rsidRPr="002A7F81" w:rsidRDefault="002A7F81" w:rsidP="002A7F81">
      <w:pPr>
        <w:keepNext/>
        <w:spacing w:after="0" w:line="324" w:lineRule="auto"/>
        <w:jc w:val="center"/>
        <w:outlineLvl w:val="0"/>
        <w:rPr>
          <w:rFonts w:ascii="Arial" w:eastAsia="Times New Roman" w:hAnsi="Arial" w:cs="Arial"/>
          <w:b/>
          <w:bCs/>
          <w:kern w:val="0"/>
          <w:sz w:val="32"/>
          <w:szCs w:val="32"/>
          <w:lang w:val="es-ES" w:eastAsia="es-ES"/>
          <w14:ligatures w14:val="none"/>
        </w:rPr>
      </w:pPr>
      <w:r w:rsidRPr="002A7F81">
        <w:rPr>
          <w:rFonts w:ascii="Arial" w:eastAsia="Times New Roman" w:hAnsi="Arial" w:cs="Arial"/>
          <w:b/>
          <w:bCs/>
          <w:kern w:val="0"/>
          <w:sz w:val="32"/>
          <w:szCs w:val="32"/>
          <w:lang w:val="es-ES" w:eastAsia="es-ES"/>
          <w14:ligatures w14:val="none"/>
        </w:rPr>
        <w:t>CONVENIO URBANÍSTICO</w:t>
      </w:r>
    </w:p>
    <w:p w14:paraId="668A8276" w14:textId="77777777" w:rsidR="002A7F81" w:rsidRPr="002A7F81" w:rsidRDefault="002A7F81" w:rsidP="002A7F81">
      <w:pPr>
        <w:keepNext/>
        <w:spacing w:after="0" w:line="324" w:lineRule="auto"/>
        <w:jc w:val="center"/>
        <w:outlineLvl w:val="0"/>
        <w:rPr>
          <w:rFonts w:ascii="Arial" w:eastAsia="Times New Roman" w:hAnsi="Arial" w:cs="Arial"/>
          <w:b/>
          <w:bCs/>
          <w:kern w:val="0"/>
          <w:sz w:val="24"/>
          <w:szCs w:val="20"/>
          <w:lang w:val="es-ES" w:eastAsia="es-ES"/>
          <w14:ligatures w14:val="none"/>
        </w:rPr>
      </w:pPr>
      <w:r w:rsidRPr="002A7F81">
        <w:rPr>
          <w:rFonts w:ascii="Arial" w:eastAsia="Times New Roman" w:hAnsi="Arial" w:cs="Arial"/>
          <w:b/>
          <w:bCs/>
          <w:kern w:val="0"/>
          <w:sz w:val="24"/>
          <w:szCs w:val="20"/>
          <w:lang w:val="es-ES" w:eastAsia="es-ES"/>
          <w14:ligatures w14:val="none"/>
        </w:rPr>
        <w:t xml:space="preserve">Previa de Mensura </w:t>
      </w:r>
      <w:proofErr w:type="spellStart"/>
      <w:r w:rsidRPr="002A7F81">
        <w:rPr>
          <w:rFonts w:ascii="Arial" w:eastAsia="Times New Roman" w:hAnsi="Arial" w:cs="Arial"/>
          <w:b/>
          <w:bCs/>
          <w:kern w:val="0"/>
          <w:sz w:val="24"/>
          <w:szCs w:val="20"/>
          <w:lang w:val="es-ES" w:eastAsia="es-ES"/>
          <w14:ligatures w14:val="none"/>
        </w:rPr>
        <w:t>Nº</w:t>
      </w:r>
      <w:proofErr w:type="spellEnd"/>
      <w:r w:rsidRPr="002A7F81">
        <w:rPr>
          <w:rFonts w:ascii="Arial" w:eastAsia="Times New Roman" w:hAnsi="Arial" w:cs="Arial"/>
          <w:b/>
          <w:bCs/>
          <w:kern w:val="0"/>
          <w:sz w:val="24"/>
          <w:szCs w:val="20"/>
          <w:lang w:val="es-ES" w:eastAsia="es-ES"/>
          <w14:ligatures w14:val="none"/>
        </w:rPr>
        <w:t xml:space="preserve"> 3902</w:t>
      </w:r>
    </w:p>
    <w:p w14:paraId="6ABBE180" w14:textId="77777777" w:rsidR="002A7F81" w:rsidRPr="002A7F81" w:rsidRDefault="002A7F81" w:rsidP="002A7F81">
      <w:pPr>
        <w:spacing w:line="324" w:lineRule="auto"/>
        <w:jc w:val="center"/>
        <w:rPr>
          <w:rFonts w:ascii="Calibri" w:eastAsia="Calibri" w:hAnsi="Calibri" w:cs="Times New Roman"/>
          <w:kern w:val="0"/>
          <w:lang w:val="es-ES"/>
          <w14:ligatures w14:val="none"/>
        </w:rPr>
      </w:pPr>
    </w:p>
    <w:p w14:paraId="44C6D646" w14:textId="77777777" w:rsidR="002A7F81" w:rsidRPr="002A7F81" w:rsidRDefault="002A7F81" w:rsidP="002A7F81">
      <w:pPr>
        <w:spacing w:line="324" w:lineRule="auto"/>
        <w:ind w:firstLine="708"/>
        <w:jc w:val="both"/>
        <w:rPr>
          <w:rFonts w:ascii="Arial" w:eastAsia="Calibri" w:hAnsi="Arial" w:cs="Times New Roman"/>
          <w:kern w:val="0"/>
          <w:lang w:eastAsia="x-none"/>
          <w14:ligatures w14:val="none"/>
        </w:rPr>
      </w:pPr>
      <w:r w:rsidRPr="002A7F81">
        <w:rPr>
          <w:rFonts w:ascii="Arial" w:eastAsia="Calibri" w:hAnsi="Arial" w:cs="Times New Roman"/>
          <w:kern w:val="0"/>
          <w:lang w:eastAsia="x-none"/>
          <w14:ligatures w14:val="none"/>
        </w:rPr>
        <w:t>En la Ciudad de Venado Tuerto a los veintisiete días del mes de noviembre del año dos mil veinticinco, entre la</w:t>
      </w:r>
      <w:r w:rsidRPr="002A7F81">
        <w:rPr>
          <w:rFonts w:ascii="Arial" w:eastAsia="Calibri" w:hAnsi="Arial" w:cs="Times New Roman"/>
          <w:b/>
          <w:kern w:val="0"/>
          <w:szCs w:val="24"/>
          <w:lang w:eastAsia="x-none"/>
          <w14:ligatures w14:val="none"/>
        </w:rPr>
        <w:t xml:space="preserve"> MUNICIPALIDAD DE VENADO TUERTO</w:t>
      </w:r>
      <w:r w:rsidRPr="002A7F81">
        <w:rPr>
          <w:rFonts w:ascii="Arial" w:eastAsia="Calibri" w:hAnsi="Arial" w:cs="Times New Roman"/>
          <w:kern w:val="0"/>
          <w:lang w:eastAsia="x-none"/>
          <w14:ligatures w14:val="none"/>
        </w:rPr>
        <w:t xml:space="preserve">, representada para este acto por el Sr. Intendente Municipal, Dr. </w:t>
      </w:r>
      <w:r w:rsidRPr="002A7F81">
        <w:rPr>
          <w:rFonts w:ascii="Arial" w:eastAsia="Calibri" w:hAnsi="Arial" w:cs="Times New Roman"/>
          <w:b/>
          <w:kern w:val="0"/>
          <w:szCs w:val="24"/>
          <w:lang w:eastAsia="x-none"/>
          <w14:ligatures w14:val="none"/>
        </w:rPr>
        <w:t>SERGIO LEONEL CHIARELL</w:t>
      </w:r>
      <w:r w:rsidRPr="002A7F81">
        <w:rPr>
          <w:rFonts w:ascii="Arial" w:eastAsia="Calibri" w:hAnsi="Arial" w:cs="Arial"/>
          <w:b/>
          <w:kern w:val="0"/>
          <w:szCs w:val="24"/>
          <w:lang w:eastAsia="x-none"/>
          <w14:ligatures w14:val="none"/>
        </w:rPr>
        <w:t>A</w:t>
      </w:r>
      <w:r w:rsidRPr="002A7F81">
        <w:rPr>
          <w:rFonts w:ascii="Arial" w:eastAsia="Calibri" w:hAnsi="Arial" w:cs="Arial"/>
          <w:b/>
          <w:kern w:val="0"/>
          <w14:ligatures w14:val="none"/>
        </w:rPr>
        <w:t xml:space="preserve"> </w:t>
      </w:r>
      <w:r w:rsidRPr="002A7F81">
        <w:rPr>
          <w:rFonts w:ascii="Arial" w:eastAsia="Calibri" w:hAnsi="Arial" w:cs="Arial"/>
          <w:kern w:val="0"/>
          <w14:ligatures w14:val="none"/>
        </w:rPr>
        <w:t xml:space="preserve">DNI 34.173.111 y el Secretario de Gobierno, Dr. </w:t>
      </w:r>
      <w:r w:rsidRPr="002A7F81">
        <w:rPr>
          <w:rFonts w:ascii="Arial" w:eastAsia="Calibri" w:hAnsi="Arial" w:cs="Arial"/>
          <w:b/>
          <w:kern w:val="0"/>
          <w14:ligatures w14:val="none"/>
        </w:rPr>
        <w:t>MARIANO ALBERTO DE MATTIA</w:t>
      </w:r>
      <w:r w:rsidRPr="002A7F81">
        <w:rPr>
          <w:rFonts w:ascii="Arial" w:eastAsia="Calibri" w:hAnsi="Arial" w:cs="Arial"/>
          <w:kern w:val="0"/>
          <w14:ligatures w14:val="none"/>
        </w:rPr>
        <w:t>, DNI 26.913.369</w:t>
      </w:r>
      <w:r w:rsidRPr="002A7F81">
        <w:rPr>
          <w:rFonts w:ascii="Arial" w:eastAsia="Calibri" w:hAnsi="Arial" w:cs="Times New Roman"/>
          <w:kern w:val="0"/>
          <w:lang w:eastAsia="x-none"/>
          <w14:ligatures w14:val="none"/>
        </w:rPr>
        <w:t xml:space="preserve">, fijando domicilio en calle San Martín </w:t>
      </w:r>
      <w:proofErr w:type="spellStart"/>
      <w:r w:rsidRPr="002A7F81">
        <w:rPr>
          <w:rFonts w:ascii="Arial" w:eastAsia="Calibri" w:hAnsi="Arial" w:cs="Times New Roman"/>
          <w:kern w:val="0"/>
          <w:lang w:eastAsia="x-none"/>
          <w14:ligatures w14:val="none"/>
        </w:rPr>
        <w:t>Nº</w:t>
      </w:r>
      <w:proofErr w:type="spellEnd"/>
      <w:r w:rsidRPr="002A7F81">
        <w:rPr>
          <w:rFonts w:ascii="Arial" w:eastAsia="Calibri" w:hAnsi="Arial" w:cs="Times New Roman"/>
          <w:kern w:val="0"/>
          <w:lang w:eastAsia="x-none"/>
          <w14:ligatures w14:val="none"/>
        </w:rPr>
        <w:t xml:space="preserve"> 899 de esta Ciudad, en adelante denominada</w:t>
      </w:r>
      <w:r w:rsidRPr="002A7F81">
        <w:rPr>
          <w:rFonts w:ascii="Arial" w:eastAsia="Calibri" w:hAnsi="Arial" w:cs="Times New Roman"/>
          <w:b/>
          <w:kern w:val="0"/>
          <w:szCs w:val="24"/>
          <w:lang w:eastAsia="x-none"/>
          <w14:ligatures w14:val="none"/>
        </w:rPr>
        <w:t xml:space="preserve"> LA MUNICIPALIDAD</w:t>
      </w:r>
      <w:r w:rsidRPr="002A7F81">
        <w:rPr>
          <w:rFonts w:ascii="Arial" w:eastAsia="Calibri" w:hAnsi="Arial" w:cs="Times New Roman"/>
          <w:kern w:val="0"/>
          <w:lang w:eastAsia="x-none"/>
          <w14:ligatures w14:val="none"/>
        </w:rPr>
        <w:t xml:space="preserve">, por una </w:t>
      </w:r>
      <w:r w:rsidRPr="002A7F81">
        <w:rPr>
          <w:rFonts w:ascii="Arial" w:eastAsia="Calibri" w:hAnsi="Arial" w:cs="Arial"/>
          <w:kern w:val="0"/>
          <w:lang w:eastAsia="x-none"/>
          <w14:ligatures w14:val="none"/>
        </w:rPr>
        <w:t xml:space="preserve">parte </w:t>
      </w:r>
      <w:r w:rsidRPr="002A7F81">
        <w:rPr>
          <w:rFonts w:ascii="Arial" w:eastAsia="Calibri" w:hAnsi="Arial" w:cs="Arial"/>
          <w:kern w:val="0"/>
          <w14:ligatures w14:val="none"/>
        </w:rPr>
        <w:t xml:space="preserve">y </w:t>
      </w:r>
      <w:r w:rsidRPr="002A7F81">
        <w:rPr>
          <w:rFonts w:ascii="Arial" w:eastAsia="Calibri" w:hAnsi="Arial" w:cs="Arial"/>
          <w:b/>
          <w:kern w:val="0"/>
          <w14:ligatures w14:val="none"/>
        </w:rPr>
        <w:t>GUILLERMO JOSÉ RINALDI</w:t>
      </w:r>
      <w:r w:rsidRPr="002A7F81">
        <w:rPr>
          <w:rFonts w:ascii="Arial" w:eastAsia="Calibri" w:hAnsi="Arial" w:cs="Arial"/>
          <w:kern w:val="0"/>
          <w14:ligatures w14:val="none"/>
        </w:rPr>
        <w:t xml:space="preserve">, DNI 11.118.674, fijando domicilio en calle Moreno </w:t>
      </w:r>
      <w:proofErr w:type="spellStart"/>
      <w:r w:rsidRPr="002A7F81">
        <w:rPr>
          <w:rFonts w:ascii="Arial" w:eastAsia="Calibri" w:hAnsi="Arial" w:cs="Arial"/>
          <w:kern w:val="0"/>
          <w14:ligatures w14:val="none"/>
        </w:rPr>
        <w:t>N°</w:t>
      </w:r>
      <w:proofErr w:type="spellEnd"/>
      <w:r w:rsidRPr="002A7F81">
        <w:rPr>
          <w:rFonts w:ascii="Arial" w:eastAsia="Calibri" w:hAnsi="Arial" w:cs="Arial"/>
          <w:kern w:val="0"/>
          <w14:ligatures w14:val="none"/>
        </w:rPr>
        <w:t xml:space="preserve"> 726 de esta Ciudad, en adelante denominada </w:t>
      </w:r>
      <w:r w:rsidRPr="002A7F81">
        <w:rPr>
          <w:rFonts w:ascii="Arial" w:eastAsia="Calibri" w:hAnsi="Arial" w:cs="Arial"/>
          <w:b/>
          <w:kern w:val="0"/>
          <w14:ligatures w14:val="none"/>
        </w:rPr>
        <w:t>EL URBANIZADOR</w:t>
      </w:r>
      <w:r w:rsidRPr="002A7F81">
        <w:rPr>
          <w:rFonts w:ascii="Arial" w:eastAsia="Calibri" w:hAnsi="Arial" w:cs="Arial"/>
          <w:kern w:val="0"/>
          <w:szCs w:val="24"/>
          <w:lang w:eastAsia="x-none"/>
          <w14:ligatures w14:val="none"/>
        </w:rPr>
        <w:t>, p</w:t>
      </w:r>
      <w:r w:rsidRPr="002A7F81">
        <w:rPr>
          <w:rFonts w:ascii="Arial" w:eastAsia="Calibri" w:hAnsi="Arial" w:cs="Times New Roman"/>
          <w:kern w:val="0"/>
          <w:szCs w:val="24"/>
          <w:lang w:eastAsia="x-none"/>
          <w14:ligatures w14:val="none"/>
        </w:rPr>
        <w:t>or la otra</w:t>
      </w:r>
      <w:r w:rsidRPr="002A7F81">
        <w:rPr>
          <w:rFonts w:ascii="Arial" w:eastAsia="Calibri" w:hAnsi="Arial" w:cs="Times New Roman"/>
          <w:kern w:val="0"/>
          <w:lang w:eastAsia="x-none"/>
          <w14:ligatures w14:val="none"/>
        </w:rPr>
        <w:t xml:space="preserve">, se conviene en celebrar el presente Convenio Urbanístico que se regirá en un todo por las cláusulas que a continuación se detallan: </w:t>
      </w:r>
    </w:p>
    <w:p w14:paraId="1B170F0D" w14:textId="77777777" w:rsidR="002A7F81" w:rsidRPr="002A7F81" w:rsidRDefault="002A7F81" w:rsidP="002A7F81">
      <w:pPr>
        <w:spacing w:line="324" w:lineRule="auto"/>
        <w:ind w:left="569"/>
        <w:jc w:val="both"/>
        <w:rPr>
          <w:rFonts w:ascii="Calibri" w:eastAsia="Calibri" w:hAnsi="Calibri" w:cs="Times New Roman"/>
          <w:kern w:val="0"/>
          <w14:ligatures w14:val="none"/>
        </w:rPr>
      </w:pPr>
      <w:r w:rsidRPr="002A7F81">
        <w:rPr>
          <w:rFonts w:ascii="Calibri" w:eastAsia="Calibri" w:hAnsi="Calibri" w:cs="Times New Roman"/>
          <w:b/>
          <w:kern w:val="0"/>
          <w14:ligatures w14:val="none"/>
        </w:rPr>
        <w:t xml:space="preserve"> </w:t>
      </w:r>
    </w:p>
    <w:p w14:paraId="5EA93479" w14:textId="77777777" w:rsidR="002A7F81" w:rsidRPr="002A7F81" w:rsidRDefault="002A7F81" w:rsidP="002A7F81">
      <w:pPr>
        <w:spacing w:line="324" w:lineRule="auto"/>
        <w:jc w:val="both"/>
        <w:rPr>
          <w:rFonts w:ascii="Arial" w:eastAsia="Calibri" w:hAnsi="Arial" w:cs="Times New Roman"/>
          <w:kern w:val="0"/>
          <w:lang w:eastAsia="x-none"/>
          <w14:ligatures w14:val="none"/>
        </w:rPr>
      </w:pPr>
      <w:r w:rsidRPr="002A7F81">
        <w:rPr>
          <w:rFonts w:ascii="Arial" w:eastAsia="Calibri" w:hAnsi="Arial" w:cs="Times New Roman"/>
          <w:b/>
          <w:kern w:val="0"/>
          <w:szCs w:val="24"/>
          <w:lang w:eastAsia="x-none"/>
          <w14:ligatures w14:val="none"/>
        </w:rPr>
        <w:t>PRIMERA: LA MUNICIPALIDAD</w:t>
      </w:r>
      <w:r w:rsidRPr="002A7F81">
        <w:rPr>
          <w:rFonts w:ascii="Arial" w:eastAsia="Calibri" w:hAnsi="Arial" w:cs="Times New Roman"/>
          <w:kern w:val="0"/>
          <w:lang w:eastAsia="x-none"/>
          <w14:ligatures w14:val="none"/>
        </w:rPr>
        <w:t xml:space="preserve"> autoriza a </w:t>
      </w:r>
      <w:r w:rsidRPr="002A7F81">
        <w:rPr>
          <w:rFonts w:ascii="Arial" w:eastAsia="Calibri" w:hAnsi="Arial" w:cs="Times New Roman"/>
          <w:b/>
          <w:kern w:val="0"/>
          <w:szCs w:val="24"/>
          <w:lang w:eastAsia="x-none"/>
          <w14:ligatures w14:val="none"/>
        </w:rPr>
        <w:t>EL URBANIZADOR</w:t>
      </w:r>
      <w:r w:rsidRPr="002A7F81">
        <w:rPr>
          <w:rFonts w:ascii="Arial" w:eastAsia="Calibri" w:hAnsi="Arial" w:cs="Times New Roman"/>
          <w:kern w:val="0"/>
          <w:lang w:eastAsia="x-none"/>
          <w14:ligatures w14:val="none"/>
        </w:rPr>
        <w:t xml:space="preserve"> a la subdivisión de un (1) lote de su propiedad ubicado en la Chacra 18, Manzana Catastral </w:t>
      </w:r>
      <w:proofErr w:type="spellStart"/>
      <w:r w:rsidRPr="002A7F81">
        <w:rPr>
          <w:rFonts w:ascii="Arial" w:eastAsia="Calibri" w:hAnsi="Arial" w:cs="Times New Roman"/>
          <w:kern w:val="0"/>
          <w:lang w:eastAsia="x-none"/>
          <w14:ligatures w14:val="none"/>
        </w:rPr>
        <w:t>Nº</w:t>
      </w:r>
      <w:proofErr w:type="spellEnd"/>
      <w:r w:rsidRPr="002A7F81">
        <w:rPr>
          <w:rFonts w:ascii="Arial" w:eastAsia="Calibri" w:hAnsi="Arial" w:cs="Times New Roman"/>
          <w:kern w:val="0"/>
          <w:lang w:eastAsia="x-none"/>
          <w14:ligatures w14:val="none"/>
        </w:rPr>
        <w:t xml:space="preserve"> 889B, Lote 1 de la Manzana B del plano </w:t>
      </w:r>
      <w:proofErr w:type="spellStart"/>
      <w:r w:rsidRPr="002A7F81">
        <w:rPr>
          <w:rFonts w:ascii="Arial" w:eastAsia="Calibri" w:hAnsi="Arial" w:cs="Times New Roman"/>
          <w:kern w:val="0"/>
          <w:lang w:eastAsia="x-none"/>
          <w14:ligatures w14:val="none"/>
        </w:rPr>
        <w:t>Nº</w:t>
      </w:r>
      <w:proofErr w:type="spellEnd"/>
      <w:r w:rsidRPr="002A7F81">
        <w:rPr>
          <w:rFonts w:ascii="Arial" w:eastAsia="Calibri" w:hAnsi="Arial" w:cs="Times New Roman"/>
          <w:kern w:val="0"/>
          <w:lang w:eastAsia="x-none"/>
          <w14:ligatures w14:val="none"/>
        </w:rPr>
        <w:t xml:space="preserve"> 149.383/2.004, partida municipal </w:t>
      </w:r>
      <w:proofErr w:type="spellStart"/>
      <w:r w:rsidRPr="002A7F81">
        <w:rPr>
          <w:rFonts w:ascii="Arial" w:eastAsia="Calibri" w:hAnsi="Arial" w:cs="Times New Roman"/>
          <w:kern w:val="0"/>
          <w:lang w:eastAsia="x-none"/>
          <w14:ligatures w14:val="none"/>
        </w:rPr>
        <w:t>Nº</w:t>
      </w:r>
      <w:proofErr w:type="spellEnd"/>
      <w:r w:rsidRPr="002A7F81">
        <w:rPr>
          <w:rFonts w:ascii="Arial" w:eastAsia="Calibri" w:hAnsi="Arial" w:cs="Times New Roman"/>
          <w:kern w:val="0"/>
          <w:lang w:eastAsia="x-none"/>
          <w14:ligatures w14:val="none"/>
        </w:rPr>
        <w:t xml:space="preserve"> 33044, con 56,40 metros de frente por calles Hugo </w:t>
      </w:r>
      <w:proofErr w:type="spellStart"/>
      <w:r w:rsidRPr="002A7F81">
        <w:rPr>
          <w:rFonts w:ascii="Arial" w:eastAsia="Calibri" w:hAnsi="Arial" w:cs="Times New Roman"/>
          <w:kern w:val="0"/>
          <w:lang w:eastAsia="x-none"/>
          <w14:ligatures w14:val="none"/>
        </w:rPr>
        <w:t>Strenitz</w:t>
      </w:r>
      <w:proofErr w:type="spellEnd"/>
      <w:r w:rsidRPr="002A7F81">
        <w:rPr>
          <w:rFonts w:ascii="Arial" w:eastAsia="Calibri" w:hAnsi="Arial" w:cs="Times New Roman"/>
          <w:kern w:val="0"/>
          <w:lang w:eastAsia="x-none"/>
          <w14:ligatures w14:val="none"/>
        </w:rPr>
        <w:t xml:space="preserve"> y Miguel </w:t>
      </w:r>
      <w:proofErr w:type="spellStart"/>
      <w:r w:rsidRPr="002A7F81">
        <w:rPr>
          <w:rFonts w:ascii="Arial" w:eastAsia="Calibri" w:hAnsi="Arial" w:cs="Times New Roman"/>
          <w:kern w:val="0"/>
          <w:lang w:eastAsia="x-none"/>
          <w14:ligatures w14:val="none"/>
        </w:rPr>
        <w:t>Tonelli</w:t>
      </w:r>
      <w:proofErr w:type="spellEnd"/>
      <w:r w:rsidRPr="002A7F81">
        <w:rPr>
          <w:rFonts w:ascii="Arial" w:eastAsia="Calibri" w:hAnsi="Arial" w:cs="Times New Roman"/>
          <w:kern w:val="0"/>
          <w:lang w:eastAsia="x-none"/>
          <w14:ligatures w14:val="none"/>
        </w:rPr>
        <w:t xml:space="preserve"> y 60,00m de frente por calle Roberto Alfaro y en su fondo paralelo a esta, que encierra una superficie según título y mensura de 3.384,00 m², perteneciente a la zona </w:t>
      </w:r>
      <w:r w:rsidRPr="002A7F81">
        <w:rPr>
          <w:rFonts w:ascii="Arial" w:eastAsia="Calibri" w:hAnsi="Arial" w:cs="Times New Roman"/>
          <w:b/>
          <w:kern w:val="0"/>
          <w:szCs w:val="24"/>
          <w:lang w:eastAsia="x-none"/>
          <w14:ligatures w14:val="none"/>
        </w:rPr>
        <w:t>ZEUP (Zona Especial de Urbanización Prioritaria)</w:t>
      </w:r>
      <w:r w:rsidRPr="002A7F81">
        <w:rPr>
          <w:rFonts w:ascii="Arial" w:eastAsia="Calibri" w:hAnsi="Arial" w:cs="Times New Roman"/>
          <w:kern w:val="0"/>
          <w:lang w:eastAsia="x-none"/>
          <w14:ligatures w14:val="none"/>
        </w:rPr>
        <w:t>, con parámetros urbanísticos de la zona</w:t>
      </w:r>
      <w:r w:rsidRPr="002A7F81">
        <w:rPr>
          <w:rFonts w:ascii="Arial" w:eastAsia="Calibri" w:hAnsi="Arial" w:cs="Times New Roman"/>
          <w:b/>
          <w:kern w:val="0"/>
          <w:szCs w:val="24"/>
          <w:lang w:eastAsia="x-none"/>
          <w14:ligatures w14:val="none"/>
        </w:rPr>
        <w:t xml:space="preserve"> Z6 (Barrios de Usos Mixtos)</w:t>
      </w:r>
      <w:r w:rsidRPr="002A7F81">
        <w:rPr>
          <w:rFonts w:ascii="Arial" w:eastAsia="Calibri" w:hAnsi="Arial" w:cs="Times New Roman"/>
          <w:kern w:val="0"/>
          <w:lang w:eastAsia="x-none"/>
          <w14:ligatures w14:val="none"/>
        </w:rPr>
        <w:t xml:space="preserve">, de acuerdo a la Ordenanza </w:t>
      </w:r>
      <w:proofErr w:type="spellStart"/>
      <w:r w:rsidRPr="002A7F81">
        <w:rPr>
          <w:rFonts w:ascii="Arial" w:eastAsia="Calibri" w:hAnsi="Arial" w:cs="Times New Roman"/>
          <w:kern w:val="0"/>
          <w:lang w:eastAsia="x-none"/>
          <w14:ligatures w14:val="none"/>
        </w:rPr>
        <w:t>Nº</w:t>
      </w:r>
      <w:proofErr w:type="spellEnd"/>
      <w:r w:rsidRPr="002A7F81">
        <w:rPr>
          <w:rFonts w:ascii="Arial" w:eastAsia="Calibri" w:hAnsi="Arial" w:cs="Times New Roman"/>
          <w:kern w:val="0"/>
          <w:lang w:eastAsia="x-none"/>
          <w14:ligatures w14:val="none"/>
        </w:rPr>
        <w:t xml:space="preserve"> 4398/2013, en el marco del Plan de Desarrollo Territorial, a partir de la provisión de la infraestructura disponible, a cargo de </w:t>
      </w:r>
      <w:r w:rsidRPr="002A7F81">
        <w:rPr>
          <w:rFonts w:ascii="Arial" w:eastAsia="Calibri" w:hAnsi="Arial" w:cs="Times New Roman"/>
          <w:b/>
          <w:kern w:val="0"/>
          <w:lang w:eastAsia="x-none"/>
          <w14:ligatures w14:val="none"/>
        </w:rPr>
        <w:t>EL URBANIZADOR</w:t>
      </w:r>
      <w:r w:rsidRPr="002A7F81">
        <w:rPr>
          <w:rFonts w:ascii="Arial" w:eastAsia="Calibri" w:hAnsi="Arial" w:cs="Times New Roman"/>
          <w:kern w:val="0"/>
          <w:lang w:eastAsia="x-none"/>
          <w14:ligatures w14:val="none"/>
        </w:rPr>
        <w:t>.----------------------</w:t>
      </w:r>
    </w:p>
    <w:p w14:paraId="1C4EDC21" w14:textId="77777777" w:rsidR="002A7F81" w:rsidRPr="002A7F81" w:rsidRDefault="002A7F81" w:rsidP="002A7F81">
      <w:pPr>
        <w:spacing w:line="324" w:lineRule="auto"/>
        <w:ind w:left="569"/>
        <w:rPr>
          <w:rFonts w:ascii="Calibri" w:eastAsia="Calibri" w:hAnsi="Calibri" w:cs="Times New Roman"/>
          <w:kern w:val="0"/>
          <w14:ligatures w14:val="none"/>
        </w:rPr>
      </w:pPr>
      <w:r w:rsidRPr="002A7F81">
        <w:rPr>
          <w:rFonts w:ascii="Calibri" w:eastAsia="Calibri" w:hAnsi="Calibri" w:cs="Times New Roman"/>
          <w:b/>
          <w:kern w:val="0"/>
          <w14:ligatures w14:val="none"/>
        </w:rPr>
        <w:t xml:space="preserve"> </w:t>
      </w:r>
    </w:p>
    <w:p w14:paraId="185F8D1F" w14:textId="77777777" w:rsidR="002A7F81" w:rsidRPr="002A7F81" w:rsidRDefault="002A7F81" w:rsidP="002A7F81">
      <w:pPr>
        <w:spacing w:line="324" w:lineRule="auto"/>
        <w:jc w:val="both"/>
        <w:rPr>
          <w:rFonts w:ascii="Arial" w:eastAsia="Calibri" w:hAnsi="Arial" w:cs="Arial"/>
          <w:kern w:val="0"/>
          <w:lang w:eastAsia="x-none"/>
          <w14:ligatures w14:val="none"/>
        </w:rPr>
      </w:pPr>
      <w:r w:rsidRPr="002A7F81">
        <w:rPr>
          <w:rFonts w:ascii="Arial" w:eastAsia="Calibri" w:hAnsi="Arial" w:cs="Arial"/>
          <w:b/>
          <w:kern w:val="0"/>
          <w:lang w:eastAsia="x-none"/>
          <w14:ligatures w14:val="none"/>
        </w:rPr>
        <w:t>SEGUNDA:</w:t>
      </w:r>
      <w:r w:rsidRPr="002A7F81">
        <w:rPr>
          <w:rFonts w:ascii="Arial" w:eastAsia="Calibri" w:hAnsi="Arial" w:cs="Arial"/>
          <w:bCs/>
          <w:kern w:val="0"/>
          <w:lang w:eastAsia="x-none"/>
          <w14:ligatures w14:val="none"/>
        </w:rPr>
        <w:t xml:space="preserve"> N</w:t>
      </w:r>
      <w:r w:rsidRPr="002A7F81">
        <w:rPr>
          <w:rFonts w:ascii="Arial" w:eastAsia="Calibri" w:hAnsi="Arial" w:cs="Arial"/>
          <w:bCs/>
          <w:kern w:val="0"/>
          <w:szCs w:val="24"/>
          <w14:ligatures w14:val="none"/>
        </w:rPr>
        <w:t>o corresponde la cesión para apertura de vías públicas ni reservas para espacios verdes y libres públicos y para equipamiento comunitario de uso público,</w:t>
      </w:r>
      <w:r w:rsidRPr="002A7F81">
        <w:rPr>
          <w:rFonts w:ascii="Arial" w:eastAsia="Calibri" w:hAnsi="Arial" w:cs="Arial"/>
          <w:kern w:val="0"/>
          <w:szCs w:val="24"/>
          <w14:ligatures w14:val="none"/>
        </w:rPr>
        <w:t xml:space="preserve"> dado que las mismas fueron cedidas mediante el plano de mensura </w:t>
      </w:r>
      <w:proofErr w:type="spellStart"/>
      <w:r w:rsidRPr="002A7F81">
        <w:rPr>
          <w:rFonts w:ascii="Arial" w:eastAsia="Calibri" w:hAnsi="Arial" w:cs="Arial"/>
          <w:kern w:val="0"/>
          <w:szCs w:val="24"/>
          <w14:ligatures w14:val="none"/>
        </w:rPr>
        <w:t>Nº</w:t>
      </w:r>
      <w:proofErr w:type="spellEnd"/>
      <w:r w:rsidRPr="002A7F81">
        <w:rPr>
          <w:rFonts w:ascii="Arial" w:eastAsia="Calibri" w:hAnsi="Arial" w:cs="Arial"/>
          <w:kern w:val="0"/>
          <w:szCs w:val="24"/>
          <w14:ligatures w14:val="none"/>
        </w:rPr>
        <w:t xml:space="preserve"> 149.383/2.004</w:t>
      </w:r>
      <w:r w:rsidRPr="002A7F81">
        <w:rPr>
          <w:rFonts w:ascii="Arial" w:eastAsia="Calibri" w:hAnsi="Arial" w:cs="Arial"/>
          <w:kern w:val="0"/>
          <w:lang w:eastAsia="x-none"/>
          <w14:ligatures w14:val="none"/>
        </w:rPr>
        <w:t>.-------------------</w:t>
      </w:r>
    </w:p>
    <w:p w14:paraId="24B59B68" w14:textId="77777777" w:rsidR="002A7F81" w:rsidRPr="002A7F81" w:rsidRDefault="002A7F81" w:rsidP="002A7F81">
      <w:pPr>
        <w:spacing w:line="324" w:lineRule="auto"/>
        <w:rPr>
          <w:rFonts w:ascii="Calibri" w:eastAsia="Calibri" w:hAnsi="Calibri" w:cs="Times New Roman"/>
          <w:kern w:val="0"/>
          <w14:ligatures w14:val="none"/>
        </w:rPr>
      </w:pPr>
    </w:p>
    <w:p w14:paraId="6617A0A6" w14:textId="77777777" w:rsidR="002A7F81" w:rsidRPr="002A7F81" w:rsidRDefault="002A7F81" w:rsidP="002A7F81">
      <w:pPr>
        <w:spacing w:line="324" w:lineRule="auto"/>
        <w:jc w:val="both"/>
        <w:rPr>
          <w:rFonts w:ascii="Arial" w:eastAsia="Calibri" w:hAnsi="Arial" w:cs="Arial"/>
          <w:bCs/>
          <w:kern w:val="0"/>
          <w:szCs w:val="24"/>
          <w14:ligatures w14:val="none"/>
        </w:rPr>
      </w:pPr>
      <w:r w:rsidRPr="002A7F81">
        <w:rPr>
          <w:rFonts w:ascii="Arial" w:eastAsia="Calibri" w:hAnsi="Arial" w:cs="Times New Roman"/>
          <w:b/>
          <w:kern w:val="0"/>
          <w:lang w:eastAsia="x-none"/>
          <w14:ligatures w14:val="none"/>
        </w:rPr>
        <w:t xml:space="preserve">TERCERA: </w:t>
      </w:r>
      <w:r w:rsidRPr="002A7F81">
        <w:rPr>
          <w:rFonts w:ascii="Arial" w:eastAsia="Calibri" w:hAnsi="Arial" w:cs="Arial"/>
          <w:bCs/>
          <w:kern w:val="0"/>
          <w:szCs w:val="24"/>
          <w14:ligatures w14:val="none"/>
        </w:rPr>
        <w:t xml:space="preserve">No corresponde la ejecución de obras viales y de desagües, dado que las mismas fueron ejecutadas durante la vigencia del Convenio Urbanístico de fecha 20 de mayo de 2010, ratificado por Ordenanza </w:t>
      </w:r>
      <w:proofErr w:type="spellStart"/>
      <w:r w:rsidRPr="002A7F81">
        <w:rPr>
          <w:rFonts w:ascii="Arial" w:eastAsia="Calibri" w:hAnsi="Arial" w:cs="Arial"/>
          <w:bCs/>
          <w:kern w:val="0"/>
          <w:szCs w:val="24"/>
          <w14:ligatures w14:val="none"/>
        </w:rPr>
        <w:t>N°</w:t>
      </w:r>
      <w:proofErr w:type="spellEnd"/>
      <w:r w:rsidRPr="002A7F81">
        <w:rPr>
          <w:rFonts w:ascii="Arial" w:eastAsia="Calibri" w:hAnsi="Arial" w:cs="Arial"/>
          <w:bCs/>
          <w:kern w:val="0"/>
          <w:szCs w:val="24"/>
          <w14:ligatures w14:val="none"/>
        </w:rPr>
        <w:t xml:space="preserve"> 3.894/2.010 y rescindido por Ordenanza </w:t>
      </w:r>
      <w:proofErr w:type="spellStart"/>
      <w:r w:rsidRPr="002A7F81">
        <w:rPr>
          <w:rFonts w:ascii="Arial" w:eastAsia="Calibri" w:hAnsi="Arial" w:cs="Arial"/>
          <w:bCs/>
          <w:kern w:val="0"/>
          <w:szCs w:val="24"/>
          <w14:ligatures w14:val="none"/>
        </w:rPr>
        <w:t>N°</w:t>
      </w:r>
      <w:proofErr w:type="spellEnd"/>
      <w:r w:rsidRPr="002A7F81">
        <w:rPr>
          <w:rFonts w:ascii="Arial" w:eastAsia="Calibri" w:hAnsi="Arial" w:cs="Arial"/>
          <w:bCs/>
          <w:kern w:val="0"/>
          <w:szCs w:val="24"/>
          <w14:ligatures w14:val="none"/>
        </w:rPr>
        <w:t xml:space="preserve"> 5.767/2.023.--------------------------------------------------</w:t>
      </w:r>
    </w:p>
    <w:p w14:paraId="337ADF2A" w14:textId="77777777" w:rsidR="002A7F81" w:rsidRPr="002A7F81" w:rsidRDefault="002A7F81" w:rsidP="002A7F81">
      <w:pPr>
        <w:spacing w:line="324" w:lineRule="auto"/>
        <w:jc w:val="both"/>
        <w:rPr>
          <w:rFonts w:ascii="Arial" w:eastAsia="Calibri" w:hAnsi="Arial" w:cs="Times New Roman"/>
          <w:kern w:val="0"/>
          <w:lang w:eastAsia="x-none"/>
          <w14:ligatures w14:val="none"/>
        </w:rPr>
      </w:pPr>
    </w:p>
    <w:p w14:paraId="0BD02674" w14:textId="77777777" w:rsidR="002A7F81" w:rsidRPr="002A7F81" w:rsidRDefault="002A7F81" w:rsidP="002A7F81">
      <w:pPr>
        <w:spacing w:line="324" w:lineRule="auto"/>
        <w:jc w:val="both"/>
        <w:rPr>
          <w:rFonts w:ascii="Arial" w:eastAsia="Calibri" w:hAnsi="Arial" w:cs="Times New Roman"/>
          <w:kern w:val="0"/>
          <w:lang w:eastAsia="x-none"/>
          <w14:ligatures w14:val="none"/>
        </w:rPr>
      </w:pPr>
      <w:r w:rsidRPr="002A7F81">
        <w:rPr>
          <w:rFonts w:ascii="Arial" w:eastAsia="Calibri" w:hAnsi="Arial" w:cs="Times New Roman"/>
          <w:b/>
          <w:kern w:val="0"/>
          <w:lang w:eastAsia="x-none"/>
          <w14:ligatures w14:val="none"/>
        </w:rPr>
        <w:t>CUARTA: EL URBANIZADOR</w:t>
      </w:r>
      <w:r w:rsidRPr="002A7F81">
        <w:rPr>
          <w:rFonts w:ascii="Arial" w:eastAsia="Calibri" w:hAnsi="Arial" w:cs="Times New Roman"/>
          <w:kern w:val="0"/>
          <w:lang w:eastAsia="x-none"/>
          <w14:ligatures w14:val="none"/>
        </w:rPr>
        <w:t xml:space="preserve"> asume a su cargo la ejecución y costos de la forestación sobre los frentes de los lotes de calles Hugo </w:t>
      </w:r>
      <w:proofErr w:type="spellStart"/>
      <w:r w:rsidRPr="002A7F81">
        <w:rPr>
          <w:rFonts w:ascii="Arial" w:eastAsia="Calibri" w:hAnsi="Arial" w:cs="Times New Roman"/>
          <w:kern w:val="0"/>
          <w:lang w:eastAsia="x-none"/>
          <w14:ligatures w14:val="none"/>
        </w:rPr>
        <w:t>Strenitz</w:t>
      </w:r>
      <w:proofErr w:type="spellEnd"/>
      <w:r w:rsidRPr="002A7F81">
        <w:rPr>
          <w:rFonts w:ascii="Arial" w:eastAsia="Calibri" w:hAnsi="Arial" w:cs="Times New Roman"/>
          <w:kern w:val="0"/>
          <w:lang w:eastAsia="x-none"/>
          <w14:ligatures w14:val="none"/>
        </w:rPr>
        <w:t xml:space="preserve">, Roberto Alfaro y Miguel </w:t>
      </w:r>
      <w:proofErr w:type="spellStart"/>
      <w:r w:rsidRPr="002A7F81">
        <w:rPr>
          <w:rFonts w:ascii="Arial" w:eastAsia="Calibri" w:hAnsi="Arial" w:cs="Times New Roman"/>
          <w:kern w:val="0"/>
          <w:lang w:eastAsia="x-none"/>
          <w14:ligatures w14:val="none"/>
        </w:rPr>
        <w:t>Tonelli</w:t>
      </w:r>
      <w:proofErr w:type="spellEnd"/>
      <w:r w:rsidRPr="002A7F81">
        <w:rPr>
          <w:rFonts w:ascii="Arial" w:eastAsia="Calibri" w:hAnsi="Arial" w:cs="Times New Roman"/>
          <w:kern w:val="0"/>
          <w:lang w:eastAsia="x-none"/>
          <w14:ligatures w14:val="none"/>
        </w:rPr>
        <w:t>, en la cantidad y modalidad de implantación establecida en el informe adjunto elaborado por la Dirección Municipal de Espacios Públicos, dependiente de la Secretaría de Servicios y Obras Públicas.--------------------------</w:t>
      </w:r>
    </w:p>
    <w:p w14:paraId="4B5FDB99" w14:textId="77777777" w:rsidR="002A7F81" w:rsidRPr="002A7F81" w:rsidRDefault="002A7F81" w:rsidP="002A7F81">
      <w:pPr>
        <w:spacing w:line="324" w:lineRule="auto"/>
        <w:rPr>
          <w:rFonts w:ascii="Calibri" w:eastAsia="Calibri" w:hAnsi="Calibri" w:cs="Times New Roman"/>
          <w:kern w:val="0"/>
          <w14:ligatures w14:val="none"/>
        </w:rPr>
      </w:pPr>
    </w:p>
    <w:p w14:paraId="377863E9" w14:textId="77777777" w:rsidR="002A7F81" w:rsidRPr="002A7F81" w:rsidRDefault="002A7F81" w:rsidP="002A7F81">
      <w:pPr>
        <w:spacing w:line="324" w:lineRule="auto"/>
        <w:jc w:val="both"/>
        <w:rPr>
          <w:rFonts w:ascii="Arial" w:eastAsia="Calibri" w:hAnsi="Arial" w:cs="Times New Roman"/>
          <w:kern w:val="0"/>
          <w:lang w:eastAsia="x-none"/>
          <w14:ligatures w14:val="none"/>
        </w:rPr>
      </w:pPr>
      <w:r w:rsidRPr="002A7F81">
        <w:rPr>
          <w:rFonts w:ascii="Arial" w:eastAsia="Calibri" w:hAnsi="Arial" w:cs="Times New Roman"/>
          <w:b/>
          <w:kern w:val="0"/>
          <w:lang w:eastAsia="x-none"/>
          <w14:ligatures w14:val="none"/>
        </w:rPr>
        <w:t>QUINTA: EL URBANIZADOR</w:t>
      </w:r>
      <w:r w:rsidRPr="002A7F81">
        <w:rPr>
          <w:rFonts w:ascii="Arial" w:eastAsia="Calibri" w:hAnsi="Arial" w:cs="Times New Roman"/>
          <w:kern w:val="0"/>
          <w:lang w:eastAsia="x-none"/>
          <w14:ligatures w14:val="none"/>
        </w:rPr>
        <w:t xml:space="preserve"> asume a su cargo la ejecución y costos de las obras de red eléctrica de baja tensión y alumbrado público, de acuerdo al proyecto OT-25-211 confeccionado por la Cooperativa de Electricidad de Venado Tuerto, las cuales, han sido abonadas en su totalidad.-----------------------</w:t>
      </w:r>
    </w:p>
    <w:p w14:paraId="209DA7A1" w14:textId="77777777" w:rsidR="002A7F81" w:rsidRPr="002A7F81" w:rsidRDefault="002A7F81" w:rsidP="002A7F81">
      <w:pPr>
        <w:spacing w:line="324" w:lineRule="auto"/>
        <w:ind w:left="-5" w:right="49"/>
        <w:rPr>
          <w:rFonts w:ascii="Calibri" w:eastAsia="Calibri" w:hAnsi="Calibri" w:cs="Times New Roman"/>
          <w:kern w:val="0"/>
          <w14:ligatures w14:val="none"/>
        </w:rPr>
      </w:pPr>
    </w:p>
    <w:p w14:paraId="5B3497FD" w14:textId="77777777" w:rsidR="002A7F81" w:rsidRPr="002A7F81" w:rsidRDefault="002A7F81" w:rsidP="002A7F81">
      <w:pPr>
        <w:spacing w:line="324" w:lineRule="auto"/>
        <w:jc w:val="both"/>
        <w:rPr>
          <w:rFonts w:ascii="Arial" w:eastAsia="Calibri" w:hAnsi="Arial" w:cs="Times New Roman"/>
          <w:kern w:val="0"/>
          <w:lang w:eastAsia="x-none"/>
          <w14:ligatures w14:val="none"/>
        </w:rPr>
      </w:pPr>
      <w:r w:rsidRPr="002A7F81">
        <w:rPr>
          <w:rFonts w:ascii="Arial" w:eastAsia="Calibri" w:hAnsi="Arial" w:cs="Times New Roman"/>
          <w:b/>
          <w:kern w:val="0"/>
          <w:lang w:eastAsia="x-none"/>
          <w14:ligatures w14:val="none"/>
        </w:rPr>
        <w:t>SEXTA: EL URBANIZADOR</w:t>
      </w:r>
      <w:r w:rsidRPr="002A7F81">
        <w:rPr>
          <w:rFonts w:ascii="Arial" w:eastAsia="Calibri" w:hAnsi="Arial" w:cs="Times New Roman"/>
          <w:kern w:val="0"/>
          <w:lang w:eastAsia="x-none"/>
          <w14:ligatures w14:val="none"/>
        </w:rPr>
        <w:t xml:space="preserve"> asume a su cargo la ejecución y costos de las obras de red y nexo de agua potable, de acuerdo al proyecto adjunto confeccionado por la Cooperativa de Obras Sanitarias. </w:t>
      </w:r>
      <w:r w:rsidRPr="002A7F81">
        <w:rPr>
          <w:rFonts w:ascii="Arial" w:eastAsia="Calibri" w:hAnsi="Arial" w:cs="Times New Roman"/>
          <w:b/>
          <w:bCs/>
          <w:kern w:val="0"/>
          <w:lang w:eastAsia="x-none"/>
          <w14:ligatures w14:val="none"/>
        </w:rPr>
        <w:t>EL URBANIZADOR</w:t>
      </w:r>
      <w:r w:rsidRPr="002A7F81">
        <w:rPr>
          <w:rFonts w:ascii="Arial" w:eastAsia="Calibri" w:hAnsi="Arial" w:cs="Times New Roman"/>
          <w:kern w:val="0"/>
          <w:lang w:eastAsia="x-none"/>
          <w14:ligatures w14:val="none"/>
        </w:rPr>
        <w:t xml:space="preserve"> ha suscripto un Convenio de Locación de Obra de Tendido de Red de Desagües Cloacales y Red de Agua Potable y, a la fecha, ha abonado el 30,00% del monto de las obras.---------------------------------------------------------------------------</w:t>
      </w:r>
    </w:p>
    <w:p w14:paraId="0BB7B036" w14:textId="77777777" w:rsidR="002A7F81" w:rsidRPr="002A7F81" w:rsidRDefault="002A7F81" w:rsidP="002A7F81">
      <w:pPr>
        <w:spacing w:line="324" w:lineRule="auto"/>
        <w:rPr>
          <w:rFonts w:ascii="Calibri" w:eastAsia="Calibri" w:hAnsi="Calibri" w:cs="Times New Roman"/>
          <w:b/>
          <w:kern w:val="0"/>
          <w14:ligatures w14:val="none"/>
        </w:rPr>
      </w:pPr>
    </w:p>
    <w:p w14:paraId="20EFBF4B" w14:textId="77777777" w:rsidR="002A7F81" w:rsidRPr="002A7F81" w:rsidRDefault="002A7F81" w:rsidP="002A7F81">
      <w:pPr>
        <w:spacing w:line="324" w:lineRule="auto"/>
        <w:jc w:val="both"/>
        <w:rPr>
          <w:rFonts w:ascii="Arial" w:eastAsia="Calibri" w:hAnsi="Arial" w:cs="Times New Roman"/>
          <w:kern w:val="0"/>
          <w:lang w:eastAsia="x-none"/>
          <w14:ligatures w14:val="none"/>
        </w:rPr>
      </w:pPr>
      <w:r w:rsidRPr="002A7F81">
        <w:rPr>
          <w:rFonts w:ascii="Arial" w:eastAsia="Calibri" w:hAnsi="Arial" w:cs="Times New Roman"/>
          <w:b/>
          <w:kern w:val="0"/>
          <w:lang w:eastAsia="x-none"/>
          <w14:ligatures w14:val="none"/>
        </w:rPr>
        <w:t>SÉPTIMA: EL URBANIZADOR</w:t>
      </w:r>
      <w:r w:rsidRPr="002A7F81">
        <w:rPr>
          <w:rFonts w:ascii="Arial" w:eastAsia="Calibri" w:hAnsi="Arial" w:cs="Times New Roman"/>
          <w:kern w:val="0"/>
          <w:lang w:eastAsia="x-none"/>
          <w14:ligatures w14:val="none"/>
        </w:rPr>
        <w:t xml:space="preserve"> asume a su cargo la ejecución y costos de las obras de red cloacal, de acuerdo al proyecto adjunto confeccionado por la Cooperativa de Obras Sanitarias. </w:t>
      </w:r>
      <w:r w:rsidRPr="002A7F81">
        <w:rPr>
          <w:rFonts w:ascii="Arial" w:eastAsia="Calibri" w:hAnsi="Arial" w:cs="Times New Roman"/>
          <w:b/>
          <w:bCs/>
          <w:kern w:val="0"/>
          <w:lang w:eastAsia="x-none"/>
          <w14:ligatures w14:val="none"/>
        </w:rPr>
        <w:t>EL URBANIZADOR</w:t>
      </w:r>
      <w:r w:rsidRPr="002A7F81">
        <w:rPr>
          <w:rFonts w:ascii="Arial" w:eastAsia="Calibri" w:hAnsi="Arial" w:cs="Times New Roman"/>
          <w:kern w:val="0"/>
          <w:lang w:eastAsia="x-none"/>
          <w14:ligatures w14:val="none"/>
        </w:rPr>
        <w:t xml:space="preserve"> ha suscripto un Convenio de Locación de Obra de Tendido de Red de Desagües Cloacales y Red de Agua Potable y, a la fecha, ha abonado el 30,00% del monto de las obras.--------</w:t>
      </w:r>
    </w:p>
    <w:p w14:paraId="288A5226" w14:textId="77777777" w:rsidR="002A7F81" w:rsidRPr="002A7F81" w:rsidRDefault="002A7F81" w:rsidP="002A7F81">
      <w:pPr>
        <w:spacing w:line="324" w:lineRule="auto"/>
        <w:jc w:val="both"/>
        <w:rPr>
          <w:rFonts w:ascii="Arial" w:eastAsia="Calibri" w:hAnsi="Arial" w:cs="Times New Roman"/>
          <w:b/>
          <w:kern w:val="0"/>
          <w:lang w:eastAsia="x-none"/>
          <w14:ligatures w14:val="none"/>
        </w:rPr>
      </w:pPr>
    </w:p>
    <w:p w14:paraId="5D7E5498" w14:textId="77777777" w:rsidR="002A7F81" w:rsidRPr="002A7F81" w:rsidRDefault="002A7F81" w:rsidP="002A7F81">
      <w:pPr>
        <w:spacing w:line="324" w:lineRule="auto"/>
        <w:jc w:val="both"/>
        <w:rPr>
          <w:rFonts w:ascii="Arial" w:eastAsia="Calibri" w:hAnsi="Arial" w:cs="Times New Roman"/>
          <w:kern w:val="0"/>
          <w:lang w:eastAsia="x-none"/>
          <w14:ligatures w14:val="none"/>
        </w:rPr>
      </w:pPr>
      <w:r w:rsidRPr="002A7F81">
        <w:rPr>
          <w:rFonts w:ascii="Arial" w:eastAsia="Calibri" w:hAnsi="Arial" w:cs="Times New Roman"/>
          <w:b/>
          <w:kern w:val="0"/>
          <w:lang w:eastAsia="x-none"/>
          <w14:ligatures w14:val="none"/>
        </w:rPr>
        <w:t>OCTAVA: EL URBANIZADOR</w:t>
      </w:r>
      <w:r w:rsidRPr="002A7F81">
        <w:rPr>
          <w:rFonts w:ascii="Arial" w:eastAsia="Calibri" w:hAnsi="Arial" w:cs="Times New Roman"/>
          <w:kern w:val="0"/>
          <w:lang w:eastAsia="x-none"/>
          <w14:ligatures w14:val="none"/>
        </w:rPr>
        <w:t xml:space="preserve"> asume a su cargo la ejecución y costos de la obra de red de gas, de acuerdo al proyecto adjunto confeccionado por Litoral Gas S.A., la cual ha sido abonada en su totalidad.----------------------------------------</w:t>
      </w:r>
    </w:p>
    <w:p w14:paraId="52802E6C" w14:textId="77777777" w:rsidR="002A7F81" w:rsidRPr="002A7F81" w:rsidRDefault="002A7F81" w:rsidP="002A7F81">
      <w:pPr>
        <w:spacing w:line="324" w:lineRule="auto"/>
        <w:rPr>
          <w:rFonts w:ascii="Calibri" w:eastAsia="Calibri" w:hAnsi="Calibri" w:cs="Times New Roman"/>
          <w:kern w:val="0"/>
          <w14:ligatures w14:val="none"/>
        </w:rPr>
      </w:pPr>
    </w:p>
    <w:p w14:paraId="1A81D1F5" w14:textId="77777777" w:rsidR="002A7F81" w:rsidRPr="002A7F81" w:rsidRDefault="002A7F81" w:rsidP="002A7F81">
      <w:pPr>
        <w:spacing w:line="324" w:lineRule="auto"/>
        <w:jc w:val="both"/>
        <w:rPr>
          <w:rFonts w:ascii="Arial" w:eastAsia="Calibri" w:hAnsi="Arial" w:cs="Times New Roman"/>
          <w:kern w:val="0"/>
          <w:lang w:eastAsia="x-none"/>
          <w14:ligatures w14:val="none"/>
        </w:rPr>
      </w:pPr>
      <w:r w:rsidRPr="002A7F81">
        <w:rPr>
          <w:rFonts w:ascii="Arial" w:eastAsia="Calibri" w:hAnsi="Arial" w:cs="Times New Roman"/>
          <w:b/>
          <w:kern w:val="0"/>
          <w:lang w:eastAsia="x-none"/>
          <w14:ligatures w14:val="none"/>
        </w:rPr>
        <w:t>NOVENA</w:t>
      </w:r>
      <w:r w:rsidRPr="002A7F81">
        <w:rPr>
          <w:rFonts w:ascii="Arial" w:eastAsia="Calibri" w:hAnsi="Arial" w:cs="Times New Roman"/>
          <w:kern w:val="0"/>
          <w:lang w:eastAsia="x-none"/>
          <w14:ligatures w14:val="none"/>
        </w:rPr>
        <w:t xml:space="preserve">: Con el objeto de asegurar el financiamiento de la ejecución de las obras de infraestructura requeridas, </w:t>
      </w:r>
      <w:r w:rsidRPr="002A7F81">
        <w:rPr>
          <w:rFonts w:ascii="Arial" w:eastAsia="Calibri" w:hAnsi="Arial" w:cs="Times New Roman"/>
          <w:b/>
          <w:kern w:val="0"/>
          <w:lang w:eastAsia="x-none"/>
          <w14:ligatures w14:val="none"/>
        </w:rPr>
        <w:t>LA MUNICIPALIDAD</w:t>
      </w:r>
      <w:r w:rsidRPr="002A7F81">
        <w:rPr>
          <w:rFonts w:ascii="Arial" w:eastAsia="Calibri" w:hAnsi="Arial" w:cs="Times New Roman"/>
          <w:kern w:val="0"/>
          <w:lang w:eastAsia="x-none"/>
          <w14:ligatures w14:val="none"/>
        </w:rPr>
        <w:t xml:space="preserve"> autoriza el ingreso de la mensura de subdivisión del lote descripto en la cláusula PRIMERA, tomando como garantía de las</w:t>
      </w:r>
      <w:r w:rsidRPr="002A7F81">
        <w:rPr>
          <w:rFonts w:ascii="Arial" w:eastAsia="Calibri" w:hAnsi="Arial" w:cs="Arial"/>
          <w:kern w:val="0"/>
          <w:lang w:eastAsia="x-none"/>
          <w14:ligatures w14:val="none"/>
        </w:rPr>
        <w:t xml:space="preserve"> </w:t>
      </w:r>
      <w:r w:rsidRPr="002A7F81">
        <w:rPr>
          <w:rFonts w:ascii="Arial" w:eastAsia="Calibri" w:hAnsi="Arial" w:cs="Arial"/>
          <w:kern w:val="0"/>
          <w14:ligatures w14:val="none"/>
        </w:rPr>
        <w:t>obras establecidas en las cláusulas CUARTA, QUINTA, SEXTA y SÉPTIMA</w:t>
      </w:r>
      <w:r w:rsidRPr="002A7F81">
        <w:rPr>
          <w:rFonts w:ascii="Arial" w:eastAsia="Calibri" w:hAnsi="Arial" w:cs="Arial"/>
          <w:kern w:val="0"/>
          <w:lang w:eastAsia="x-none"/>
          <w14:ligatures w14:val="none"/>
        </w:rPr>
        <w:t xml:space="preserve">, </w:t>
      </w:r>
      <w:r w:rsidRPr="002A7F81">
        <w:rPr>
          <w:rFonts w:ascii="Arial" w:eastAsia="Calibri" w:hAnsi="Arial" w:cs="Times New Roman"/>
          <w:kern w:val="0"/>
          <w:lang w:eastAsia="x-none"/>
          <w14:ligatures w14:val="none"/>
        </w:rPr>
        <w:t xml:space="preserve">el lote 1e del plano de mensura y subdivisión elaborado por el </w:t>
      </w:r>
      <w:proofErr w:type="spellStart"/>
      <w:r w:rsidRPr="002A7F81">
        <w:rPr>
          <w:rFonts w:ascii="Arial" w:eastAsia="Calibri" w:hAnsi="Arial" w:cs="Times New Roman"/>
          <w:kern w:val="0"/>
          <w:lang w:eastAsia="x-none"/>
          <w14:ligatures w14:val="none"/>
        </w:rPr>
        <w:t>Agrim</w:t>
      </w:r>
      <w:proofErr w:type="spellEnd"/>
      <w:r w:rsidRPr="002A7F81">
        <w:rPr>
          <w:rFonts w:ascii="Arial" w:eastAsia="Calibri" w:hAnsi="Arial" w:cs="Times New Roman"/>
          <w:kern w:val="0"/>
          <w:lang w:eastAsia="x-none"/>
          <w14:ligatures w14:val="none"/>
        </w:rPr>
        <w:t xml:space="preserve">. José Luis </w:t>
      </w:r>
      <w:proofErr w:type="spellStart"/>
      <w:r w:rsidRPr="002A7F81">
        <w:rPr>
          <w:rFonts w:ascii="Arial" w:eastAsia="Calibri" w:hAnsi="Arial" w:cs="Times New Roman"/>
          <w:kern w:val="0"/>
          <w:lang w:eastAsia="x-none"/>
          <w14:ligatures w14:val="none"/>
        </w:rPr>
        <w:t>Centarti</w:t>
      </w:r>
      <w:proofErr w:type="spellEnd"/>
      <w:r w:rsidRPr="002A7F81">
        <w:rPr>
          <w:rFonts w:ascii="Arial" w:eastAsia="Calibri" w:hAnsi="Arial" w:cs="Times New Roman"/>
          <w:kern w:val="0"/>
          <w:lang w:eastAsia="x-none"/>
          <w14:ligatures w14:val="none"/>
        </w:rPr>
        <w:t xml:space="preserve">. </w:t>
      </w:r>
      <w:r w:rsidRPr="002A7F81">
        <w:rPr>
          <w:rFonts w:ascii="Arial" w:eastAsia="Calibri" w:hAnsi="Arial" w:cs="Times New Roman"/>
          <w:b/>
          <w:kern w:val="0"/>
          <w:lang w:eastAsia="x-none"/>
          <w14:ligatures w14:val="none"/>
        </w:rPr>
        <w:t xml:space="preserve">LA MUNICIPALIDAD </w:t>
      </w:r>
      <w:r w:rsidRPr="002A7F81">
        <w:rPr>
          <w:rFonts w:ascii="Arial" w:eastAsia="Calibri" w:hAnsi="Arial" w:cs="Times New Roman"/>
          <w:kern w:val="0"/>
          <w:lang w:eastAsia="x-none"/>
          <w14:ligatures w14:val="none"/>
        </w:rPr>
        <w:t>liberará el lote en garantía cuando las obras pactadas sean ejecutadas por las distintas reparticiones, se encuentren terminadas y cedidas y con el acta de recepción final rubricada entre las partes.-----------------------------------------------------------------</w:t>
      </w:r>
    </w:p>
    <w:p w14:paraId="01606CFD" w14:textId="77777777" w:rsidR="002A7F81" w:rsidRPr="002A7F81" w:rsidRDefault="002A7F81" w:rsidP="002A7F81">
      <w:pPr>
        <w:spacing w:line="324" w:lineRule="auto"/>
        <w:jc w:val="both"/>
        <w:rPr>
          <w:rFonts w:ascii="Arial" w:eastAsia="Calibri" w:hAnsi="Arial" w:cs="Times New Roman"/>
          <w:kern w:val="0"/>
          <w:lang w:eastAsia="x-none"/>
          <w14:ligatures w14:val="none"/>
        </w:rPr>
      </w:pPr>
    </w:p>
    <w:p w14:paraId="6B41D63D" w14:textId="77777777" w:rsidR="002A7F81" w:rsidRPr="002A7F81" w:rsidRDefault="002A7F81" w:rsidP="002A7F81">
      <w:pPr>
        <w:spacing w:line="324" w:lineRule="auto"/>
        <w:jc w:val="both"/>
        <w:rPr>
          <w:rFonts w:ascii="Arial" w:eastAsia="Calibri" w:hAnsi="Arial" w:cs="Times New Roman"/>
          <w:kern w:val="0"/>
          <w:lang w:eastAsia="x-none"/>
          <w14:ligatures w14:val="none"/>
        </w:rPr>
      </w:pPr>
      <w:r w:rsidRPr="002A7F81">
        <w:rPr>
          <w:rFonts w:ascii="Arial" w:eastAsia="Calibri" w:hAnsi="Arial" w:cs="Times New Roman"/>
          <w:b/>
          <w:kern w:val="0"/>
          <w:lang w:eastAsia="x-none"/>
          <w14:ligatures w14:val="none"/>
        </w:rPr>
        <w:t>DÉCIMA</w:t>
      </w:r>
      <w:r w:rsidRPr="002A7F81">
        <w:rPr>
          <w:rFonts w:ascii="Arial" w:eastAsia="Calibri" w:hAnsi="Arial" w:cs="Times New Roman"/>
          <w:kern w:val="0"/>
          <w:lang w:eastAsia="x-none"/>
          <w14:ligatures w14:val="none"/>
        </w:rPr>
        <w:t>: El presente Convenio se suscribe ad-</w:t>
      </w:r>
      <w:proofErr w:type="spellStart"/>
      <w:r w:rsidRPr="002A7F81">
        <w:rPr>
          <w:rFonts w:ascii="Arial" w:eastAsia="Calibri" w:hAnsi="Arial" w:cs="Times New Roman"/>
          <w:kern w:val="0"/>
          <w:lang w:eastAsia="x-none"/>
          <w14:ligatures w14:val="none"/>
        </w:rPr>
        <w:t>referendum</w:t>
      </w:r>
      <w:proofErr w:type="spellEnd"/>
      <w:r w:rsidRPr="002A7F81">
        <w:rPr>
          <w:rFonts w:ascii="Arial" w:eastAsia="Calibri" w:hAnsi="Arial" w:cs="Times New Roman"/>
          <w:kern w:val="0"/>
          <w:lang w:eastAsia="x-none"/>
          <w14:ligatures w14:val="none"/>
        </w:rPr>
        <w:t xml:space="preserve"> del Concejo Municipal, comprometiéndose </w:t>
      </w:r>
      <w:r w:rsidRPr="002A7F81">
        <w:rPr>
          <w:rFonts w:ascii="Arial" w:eastAsia="Calibri" w:hAnsi="Arial" w:cs="Times New Roman"/>
          <w:b/>
          <w:kern w:val="0"/>
          <w:lang w:eastAsia="x-none"/>
          <w14:ligatures w14:val="none"/>
        </w:rPr>
        <w:t>LA MUNICIPALIDAD</w:t>
      </w:r>
      <w:r w:rsidRPr="002A7F81">
        <w:rPr>
          <w:rFonts w:ascii="Arial" w:eastAsia="Calibri" w:hAnsi="Arial" w:cs="Times New Roman"/>
          <w:kern w:val="0"/>
          <w:lang w:eastAsia="x-none"/>
          <w14:ligatures w14:val="none"/>
        </w:rPr>
        <w:t xml:space="preserve"> a tal fin a remitir a la Corporación el correspondiente Proyecto de Ordenanza dentro de los quince (15) días posteriores a la fecha de firma de este Convenio. En el caso en que el Concejo Municipal no ratificara el presente Convenio, éste quedará sin efecto alguno, no debiéndose las partes indemnización de ninguna especie por ningún concepto y en el caso de que el mismo se ratificara, tendrá principio de ejecución a partir de la fecha de promulgación de la Ordenanza respectiva.-------</w:t>
      </w:r>
    </w:p>
    <w:p w14:paraId="57C4C212" w14:textId="77777777" w:rsidR="002A7F81" w:rsidRPr="002A7F81" w:rsidRDefault="002A7F81" w:rsidP="002A7F81">
      <w:pPr>
        <w:spacing w:line="324" w:lineRule="auto"/>
        <w:rPr>
          <w:rFonts w:ascii="Calibri" w:eastAsia="Calibri" w:hAnsi="Calibri" w:cs="Times New Roman"/>
          <w:kern w:val="0"/>
          <w14:ligatures w14:val="none"/>
        </w:rPr>
      </w:pPr>
      <w:r w:rsidRPr="002A7F81">
        <w:rPr>
          <w:rFonts w:ascii="Calibri" w:eastAsia="Calibri" w:hAnsi="Calibri" w:cs="Times New Roman"/>
          <w:kern w:val="0"/>
          <w14:ligatures w14:val="none"/>
        </w:rPr>
        <w:lastRenderedPageBreak/>
        <w:t xml:space="preserve"> </w:t>
      </w:r>
    </w:p>
    <w:p w14:paraId="3255FEBD" w14:textId="77777777" w:rsidR="002A7F81" w:rsidRPr="002A7F81" w:rsidRDefault="002A7F81" w:rsidP="002A7F81">
      <w:pPr>
        <w:spacing w:line="324" w:lineRule="auto"/>
        <w:jc w:val="both"/>
        <w:rPr>
          <w:rFonts w:ascii="Arial" w:eastAsia="Calibri" w:hAnsi="Arial" w:cs="Times New Roman"/>
          <w:kern w:val="0"/>
          <w:lang w:eastAsia="x-none"/>
          <w14:ligatures w14:val="none"/>
        </w:rPr>
      </w:pPr>
      <w:r w:rsidRPr="002A7F81">
        <w:rPr>
          <w:rFonts w:ascii="Arial" w:eastAsia="Calibri" w:hAnsi="Arial" w:cs="Times New Roman"/>
          <w:b/>
          <w:kern w:val="0"/>
          <w:lang w:eastAsia="x-none"/>
          <w14:ligatures w14:val="none"/>
        </w:rPr>
        <w:t>DÉCIMA PRIMERA</w:t>
      </w:r>
      <w:r w:rsidRPr="002A7F81">
        <w:rPr>
          <w:rFonts w:ascii="Arial" w:eastAsia="Calibri" w:hAnsi="Arial" w:cs="Times New Roman"/>
          <w:kern w:val="0"/>
          <w:lang w:eastAsia="x-none"/>
          <w14:ligatures w14:val="none"/>
        </w:rPr>
        <w:t xml:space="preserve">: A sus efectos se transcribe el Art. 18º de la Ley Orgánica de Municipalidades </w:t>
      </w:r>
      <w:proofErr w:type="spellStart"/>
      <w:r w:rsidRPr="002A7F81">
        <w:rPr>
          <w:rFonts w:ascii="Arial" w:eastAsia="Calibri" w:hAnsi="Arial" w:cs="Times New Roman"/>
          <w:kern w:val="0"/>
          <w:lang w:eastAsia="x-none"/>
          <w14:ligatures w14:val="none"/>
        </w:rPr>
        <w:t>Nº</w:t>
      </w:r>
      <w:proofErr w:type="spellEnd"/>
      <w:r w:rsidRPr="002A7F81">
        <w:rPr>
          <w:rFonts w:ascii="Arial" w:eastAsia="Calibri" w:hAnsi="Arial" w:cs="Times New Roman"/>
          <w:kern w:val="0"/>
          <w:lang w:eastAsia="x-none"/>
          <w14:ligatures w14:val="none"/>
        </w:rPr>
        <w:t xml:space="preserve"> 2756 – texto ordenado por Decreto </w:t>
      </w:r>
      <w:proofErr w:type="spellStart"/>
      <w:r w:rsidRPr="002A7F81">
        <w:rPr>
          <w:rFonts w:ascii="Arial" w:eastAsia="Calibri" w:hAnsi="Arial" w:cs="Times New Roman"/>
          <w:kern w:val="0"/>
          <w:lang w:eastAsia="x-none"/>
          <w14:ligatures w14:val="none"/>
        </w:rPr>
        <w:t>Nº</w:t>
      </w:r>
      <w:proofErr w:type="spellEnd"/>
      <w:r w:rsidRPr="002A7F81">
        <w:rPr>
          <w:rFonts w:ascii="Arial" w:eastAsia="Calibri" w:hAnsi="Arial" w:cs="Times New Roman"/>
          <w:kern w:val="0"/>
          <w:lang w:eastAsia="x-none"/>
          <w14:ligatures w14:val="none"/>
        </w:rPr>
        <w:t xml:space="preserve"> 87/85 con las modificaciones de la Ley </w:t>
      </w:r>
      <w:proofErr w:type="spellStart"/>
      <w:r w:rsidRPr="002A7F81">
        <w:rPr>
          <w:rFonts w:ascii="Arial" w:eastAsia="Calibri" w:hAnsi="Arial" w:cs="Times New Roman"/>
          <w:kern w:val="0"/>
          <w:lang w:eastAsia="x-none"/>
          <w14:ligatures w14:val="none"/>
        </w:rPr>
        <w:t>Nº</w:t>
      </w:r>
      <w:proofErr w:type="spellEnd"/>
      <w:r w:rsidRPr="002A7F81">
        <w:rPr>
          <w:rFonts w:ascii="Arial" w:eastAsia="Calibri" w:hAnsi="Arial" w:cs="Times New Roman"/>
          <w:kern w:val="0"/>
          <w:lang w:eastAsia="x-none"/>
          <w14:ligatures w14:val="none"/>
        </w:rPr>
        <w:t xml:space="preserve"> 9666 – Art. 18º: “Cuando la Municipalidad fuere condenada al pago de una deuda cualquiera, la corporación arbitrará dentro del término de seis (6)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
    <w:p w14:paraId="281A561A" w14:textId="77777777" w:rsidR="002A7F81" w:rsidRPr="002A7F81" w:rsidRDefault="002A7F81" w:rsidP="002A7F81">
      <w:pPr>
        <w:spacing w:line="324" w:lineRule="auto"/>
        <w:rPr>
          <w:rFonts w:ascii="Calibri" w:eastAsia="Calibri" w:hAnsi="Calibri" w:cs="Times New Roman"/>
          <w:kern w:val="0"/>
          <w14:ligatures w14:val="none"/>
        </w:rPr>
      </w:pPr>
      <w:r w:rsidRPr="002A7F81">
        <w:rPr>
          <w:rFonts w:ascii="Calibri" w:eastAsia="Calibri" w:hAnsi="Calibri" w:cs="Times New Roman"/>
          <w:kern w:val="0"/>
          <w14:ligatures w14:val="none"/>
        </w:rPr>
        <w:t xml:space="preserve"> </w:t>
      </w:r>
    </w:p>
    <w:p w14:paraId="1565FB30" w14:textId="77777777" w:rsidR="002A7F81" w:rsidRPr="002A7F81" w:rsidRDefault="002A7F81" w:rsidP="002A7F81">
      <w:pPr>
        <w:spacing w:line="324" w:lineRule="auto"/>
        <w:jc w:val="both"/>
        <w:rPr>
          <w:rFonts w:ascii="Arial" w:eastAsia="Calibri" w:hAnsi="Arial" w:cs="Times New Roman"/>
          <w:kern w:val="0"/>
          <w:lang w:eastAsia="x-none"/>
          <w14:ligatures w14:val="none"/>
        </w:rPr>
      </w:pPr>
      <w:r w:rsidRPr="002A7F81">
        <w:rPr>
          <w:rFonts w:ascii="Arial" w:eastAsia="Calibri" w:hAnsi="Arial" w:cs="Times New Roman"/>
          <w:kern w:val="0"/>
          <w:lang w:eastAsia="x-none"/>
          <w14:ligatures w14:val="none"/>
        </w:rPr>
        <w:t xml:space="preserve">Bajo las ONCE cláusulas que anteceden, de plena conformidad, habiendo leído e interpretado los mismos cuyo fiel cumplimiento se obligan, las partes suscriben tres ejemplares de un mismo tenor y a un solo efecto.- </w:t>
      </w:r>
    </w:p>
    <w:p w14:paraId="04622ED1" w14:textId="77777777" w:rsidR="002A7F81" w:rsidRPr="002A7F81" w:rsidRDefault="002A7F81" w:rsidP="002A7F81">
      <w:pPr>
        <w:spacing w:line="324" w:lineRule="auto"/>
        <w:jc w:val="both"/>
        <w:rPr>
          <w:rFonts w:ascii="Arial" w:eastAsia="Calibri" w:hAnsi="Arial" w:cs="Times New Roman"/>
          <w:kern w:val="0"/>
          <w:lang w:eastAsia="x-none"/>
          <w14:ligatures w14:val="none"/>
        </w:rPr>
      </w:pPr>
    </w:p>
    <w:p w14:paraId="45AABB40" w14:textId="77777777" w:rsidR="002A7F81" w:rsidRPr="002A7F81" w:rsidRDefault="002A7F81" w:rsidP="002A7F81">
      <w:pPr>
        <w:spacing w:line="324" w:lineRule="auto"/>
        <w:jc w:val="both"/>
        <w:rPr>
          <w:rFonts w:ascii="Arial" w:eastAsia="Calibri" w:hAnsi="Arial" w:cs="Times New Roman"/>
          <w:kern w:val="0"/>
          <w:lang w:eastAsia="x-none"/>
          <w14:ligatures w14:val="none"/>
        </w:rPr>
      </w:pPr>
    </w:p>
    <w:p w14:paraId="41DE7059" w14:textId="77777777" w:rsidR="002A7F81" w:rsidRPr="002A7F81" w:rsidRDefault="002A7F81" w:rsidP="002A7F81">
      <w:pPr>
        <w:spacing w:line="324" w:lineRule="auto"/>
        <w:jc w:val="both"/>
        <w:rPr>
          <w:rFonts w:ascii="Arial" w:eastAsia="Calibri" w:hAnsi="Arial" w:cs="Times New Roman"/>
          <w:kern w:val="0"/>
          <w:lang w:eastAsia="x-none"/>
          <w14:ligatures w14:val="none"/>
        </w:rPr>
      </w:pPr>
    </w:p>
    <w:p w14:paraId="0D88E7F8" w14:textId="77777777" w:rsidR="002A7F81" w:rsidRPr="002A7F81" w:rsidRDefault="002A7F81" w:rsidP="002A7F81">
      <w:pPr>
        <w:spacing w:line="324" w:lineRule="auto"/>
        <w:jc w:val="both"/>
        <w:rPr>
          <w:rFonts w:ascii="Arial" w:eastAsia="Calibri" w:hAnsi="Arial" w:cs="Times New Roman"/>
          <w:kern w:val="0"/>
          <w:lang w:eastAsia="x-none"/>
          <w14:ligatures w14:val="none"/>
        </w:rPr>
      </w:pPr>
    </w:p>
    <w:p w14:paraId="5837BC35" w14:textId="77777777" w:rsidR="002A7F81" w:rsidRPr="002A7F81" w:rsidRDefault="002A7F81" w:rsidP="002A7F81">
      <w:pPr>
        <w:spacing w:line="324" w:lineRule="auto"/>
        <w:jc w:val="both"/>
        <w:rPr>
          <w:rFonts w:ascii="Arial" w:eastAsia="Calibri" w:hAnsi="Arial" w:cs="Times New Roman"/>
          <w:kern w:val="0"/>
          <w:lang w:eastAsia="x-none"/>
          <w14:ligatures w14:val="none"/>
        </w:rPr>
      </w:pPr>
    </w:p>
    <w:p w14:paraId="6D3C100C" w14:textId="77777777" w:rsidR="002A7F81" w:rsidRPr="002A7F81" w:rsidRDefault="002A7F81" w:rsidP="002A7F81">
      <w:pPr>
        <w:spacing w:line="324" w:lineRule="auto"/>
        <w:jc w:val="both"/>
        <w:rPr>
          <w:rFonts w:ascii="Arial" w:eastAsia="Calibri" w:hAnsi="Arial" w:cs="Times New Roman"/>
          <w:b/>
          <w:kern w:val="0"/>
          <w:szCs w:val="24"/>
          <w:lang w:val="it-IT"/>
          <w14:ligatures w14:val="none"/>
        </w:rPr>
      </w:pPr>
      <w:r w:rsidRPr="002A7F81">
        <w:rPr>
          <w:rFonts w:ascii="Arial" w:eastAsia="Calibri" w:hAnsi="Arial" w:cs="Times New Roman"/>
          <w:b/>
          <w:kern w:val="0"/>
          <w:szCs w:val="24"/>
          <w:lang w:val="it-IT"/>
          <w14:ligatures w14:val="none"/>
        </w:rPr>
        <w:t xml:space="preserve">         ...............................................                      ...........................................                      </w:t>
      </w:r>
    </w:p>
    <w:p w14:paraId="3440918C" w14:textId="77777777" w:rsidR="002A7F81" w:rsidRPr="002A7F81" w:rsidRDefault="002A7F81" w:rsidP="002A7F81">
      <w:pPr>
        <w:spacing w:line="324" w:lineRule="auto"/>
        <w:jc w:val="both"/>
        <w:rPr>
          <w:rFonts w:ascii="Arial" w:eastAsia="Calibri" w:hAnsi="Arial" w:cs="Times New Roman"/>
          <w:b/>
          <w:kern w:val="0"/>
          <w:szCs w:val="24"/>
          <w:lang w:val="it-IT"/>
          <w14:ligatures w14:val="none"/>
        </w:rPr>
      </w:pPr>
      <w:r w:rsidRPr="002A7F81">
        <w:rPr>
          <w:rFonts w:ascii="Arial" w:eastAsia="Calibri" w:hAnsi="Arial" w:cs="Times New Roman"/>
          <w:b/>
          <w:kern w:val="0"/>
          <w:szCs w:val="24"/>
          <w:lang w:val="it-IT"/>
          <w14:ligatures w14:val="none"/>
        </w:rPr>
        <w:t xml:space="preserve">       Dr. Mariano Alberto De Mattia</w:t>
      </w:r>
      <w:r w:rsidRPr="002A7F81">
        <w:rPr>
          <w:rFonts w:ascii="Arial" w:eastAsia="Calibri" w:hAnsi="Arial" w:cs="Times New Roman"/>
          <w:b/>
          <w:kern w:val="0"/>
          <w:szCs w:val="24"/>
          <w:lang w:val="it-IT"/>
          <w14:ligatures w14:val="none"/>
        </w:rPr>
        <w:tab/>
        <w:t xml:space="preserve">            Dr. Sergio Leonel Chiarella              </w:t>
      </w:r>
    </w:p>
    <w:p w14:paraId="2C1C84FF" w14:textId="77777777" w:rsidR="002A7F81" w:rsidRPr="002A7F81" w:rsidRDefault="002A7F81" w:rsidP="002A7F81">
      <w:pPr>
        <w:spacing w:line="324" w:lineRule="auto"/>
        <w:jc w:val="both"/>
        <w:rPr>
          <w:rFonts w:ascii="Arial" w:eastAsia="Calibri" w:hAnsi="Arial" w:cs="Times New Roman"/>
          <w:b/>
          <w:kern w:val="0"/>
          <w:szCs w:val="24"/>
          <w:lang w:val="es-ES"/>
          <w14:ligatures w14:val="none"/>
        </w:rPr>
      </w:pPr>
      <w:r w:rsidRPr="002A7F81">
        <w:rPr>
          <w:rFonts w:ascii="Arial" w:eastAsia="Calibri" w:hAnsi="Arial" w:cs="Times New Roman"/>
          <w:b/>
          <w:kern w:val="0"/>
          <w:szCs w:val="24"/>
          <w:lang w:val="it-IT"/>
          <w14:ligatures w14:val="none"/>
        </w:rPr>
        <w:t xml:space="preserve">   </w:t>
      </w:r>
      <w:r w:rsidRPr="002A7F81">
        <w:rPr>
          <w:rFonts w:ascii="Arial" w:eastAsia="Calibri" w:hAnsi="Arial" w:cs="Times New Roman"/>
          <w:b/>
          <w:kern w:val="0"/>
          <w:szCs w:val="24"/>
          <w:lang w:val="it-IT"/>
          <w14:ligatures w14:val="none"/>
        </w:rPr>
        <w:tab/>
        <w:t xml:space="preserve"> </w:t>
      </w:r>
      <w:r w:rsidRPr="002A7F81">
        <w:rPr>
          <w:rFonts w:ascii="Arial" w:eastAsia="Calibri" w:hAnsi="Arial" w:cs="Times New Roman"/>
          <w:b/>
          <w:kern w:val="0"/>
          <w:szCs w:val="24"/>
          <w:lang w:val="es-ES"/>
          <w14:ligatures w14:val="none"/>
        </w:rPr>
        <w:t>Secretario de Gobierno</w:t>
      </w:r>
      <w:r w:rsidRPr="002A7F81">
        <w:rPr>
          <w:rFonts w:ascii="Arial" w:eastAsia="Calibri" w:hAnsi="Arial" w:cs="Times New Roman"/>
          <w:b/>
          <w:kern w:val="0"/>
          <w:szCs w:val="24"/>
          <w:lang w:val="es-ES"/>
          <w14:ligatures w14:val="none"/>
        </w:rPr>
        <w:tab/>
      </w:r>
      <w:r w:rsidRPr="002A7F81">
        <w:rPr>
          <w:rFonts w:ascii="Arial" w:eastAsia="Calibri" w:hAnsi="Arial" w:cs="Times New Roman"/>
          <w:b/>
          <w:kern w:val="0"/>
          <w:szCs w:val="24"/>
          <w:lang w:val="es-ES"/>
          <w14:ligatures w14:val="none"/>
        </w:rPr>
        <w:tab/>
      </w:r>
      <w:r w:rsidRPr="002A7F81">
        <w:rPr>
          <w:rFonts w:ascii="Arial" w:eastAsia="Calibri" w:hAnsi="Arial" w:cs="Times New Roman"/>
          <w:b/>
          <w:kern w:val="0"/>
          <w:szCs w:val="24"/>
          <w:lang w:val="es-ES"/>
          <w14:ligatures w14:val="none"/>
        </w:rPr>
        <w:tab/>
        <w:t xml:space="preserve">     </w:t>
      </w:r>
      <w:r w:rsidRPr="002A7F81">
        <w:rPr>
          <w:rFonts w:ascii="Arial" w:eastAsia="Calibri" w:hAnsi="Arial" w:cs="Times New Roman"/>
          <w:b/>
          <w:kern w:val="0"/>
          <w:szCs w:val="24"/>
          <w:lang w:val="es-ES"/>
          <w14:ligatures w14:val="none"/>
        </w:rPr>
        <w:tab/>
        <w:t xml:space="preserve">    Intendente</w:t>
      </w:r>
    </w:p>
    <w:p w14:paraId="5D26FC02" w14:textId="77777777" w:rsidR="002A7F81" w:rsidRPr="002A7F81" w:rsidRDefault="002A7F81" w:rsidP="002A7F81">
      <w:pPr>
        <w:spacing w:line="324" w:lineRule="auto"/>
        <w:jc w:val="both"/>
        <w:rPr>
          <w:rFonts w:ascii="Arial" w:eastAsia="Calibri" w:hAnsi="Arial" w:cs="Times New Roman"/>
          <w:b/>
          <w:kern w:val="0"/>
          <w:szCs w:val="24"/>
          <w:lang w:val="es-ES"/>
          <w14:ligatures w14:val="none"/>
        </w:rPr>
      </w:pPr>
      <w:r w:rsidRPr="002A7F81">
        <w:rPr>
          <w:rFonts w:ascii="Arial" w:eastAsia="Calibri" w:hAnsi="Arial" w:cs="Times New Roman"/>
          <w:b/>
          <w:kern w:val="0"/>
          <w:szCs w:val="24"/>
          <w:lang w:val="es-ES"/>
          <w14:ligatures w14:val="none"/>
        </w:rPr>
        <w:t xml:space="preserve"> </w:t>
      </w:r>
      <w:r w:rsidRPr="002A7F81">
        <w:rPr>
          <w:rFonts w:ascii="Arial" w:eastAsia="Calibri" w:hAnsi="Arial" w:cs="Times New Roman"/>
          <w:b/>
          <w:kern w:val="0"/>
          <w:szCs w:val="24"/>
          <w:lang w:val="es-ES"/>
          <w14:ligatures w14:val="none"/>
        </w:rPr>
        <w:tab/>
        <w:t xml:space="preserve">  </w:t>
      </w:r>
    </w:p>
    <w:p w14:paraId="3B9EBC9B" w14:textId="77777777" w:rsidR="002A7F81" w:rsidRPr="002A7F81" w:rsidRDefault="002A7F81" w:rsidP="002A7F81">
      <w:pPr>
        <w:spacing w:line="324" w:lineRule="auto"/>
        <w:ind w:left="2124" w:firstLine="708"/>
        <w:jc w:val="both"/>
        <w:rPr>
          <w:rFonts w:ascii="Arial" w:eastAsia="Calibri" w:hAnsi="Arial" w:cs="Times New Roman"/>
          <w:b/>
          <w:kern w:val="0"/>
          <w:szCs w:val="24"/>
          <w14:ligatures w14:val="none"/>
        </w:rPr>
      </w:pPr>
    </w:p>
    <w:p w14:paraId="53B66504" w14:textId="77777777" w:rsidR="002A7F81" w:rsidRPr="002A7F81" w:rsidRDefault="002A7F81" w:rsidP="002A7F81">
      <w:pPr>
        <w:spacing w:line="324" w:lineRule="auto"/>
        <w:ind w:left="2124" w:firstLine="708"/>
        <w:jc w:val="both"/>
        <w:rPr>
          <w:rFonts w:ascii="Arial" w:eastAsia="Calibri" w:hAnsi="Arial" w:cs="Times New Roman"/>
          <w:b/>
          <w:kern w:val="0"/>
          <w:szCs w:val="24"/>
          <w14:ligatures w14:val="none"/>
        </w:rPr>
      </w:pPr>
    </w:p>
    <w:p w14:paraId="174E3B13" w14:textId="77777777" w:rsidR="002A7F81" w:rsidRPr="002A7F81" w:rsidRDefault="002A7F81" w:rsidP="002A7F81">
      <w:pPr>
        <w:spacing w:line="324" w:lineRule="auto"/>
        <w:ind w:left="2124" w:firstLine="708"/>
        <w:jc w:val="both"/>
        <w:rPr>
          <w:rFonts w:ascii="Arial" w:eastAsia="Calibri" w:hAnsi="Arial" w:cs="Times New Roman"/>
          <w:b/>
          <w:kern w:val="0"/>
          <w:szCs w:val="24"/>
          <w14:ligatures w14:val="none"/>
        </w:rPr>
      </w:pPr>
    </w:p>
    <w:p w14:paraId="2F3CFB9B" w14:textId="77777777" w:rsidR="002A7F81" w:rsidRPr="002A7F81" w:rsidRDefault="002A7F81" w:rsidP="002A7F81">
      <w:pPr>
        <w:spacing w:line="324" w:lineRule="auto"/>
        <w:ind w:left="2124" w:firstLine="708"/>
        <w:jc w:val="both"/>
        <w:rPr>
          <w:rFonts w:ascii="Arial" w:eastAsia="Calibri" w:hAnsi="Arial" w:cs="Times New Roman"/>
          <w:b/>
          <w:kern w:val="0"/>
          <w:szCs w:val="24"/>
          <w14:ligatures w14:val="none"/>
        </w:rPr>
      </w:pPr>
    </w:p>
    <w:p w14:paraId="518D2985" w14:textId="77777777" w:rsidR="002A7F81" w:rsidRPr="002A7F81" w:rsidRDefault="002A7F81" w:rsidP="002A7F81">
      <w:pPr>
        <w:spacing w:line="324" w:lineRule="auto"/>
        <w:ind w:left="2832"/>
        <w:jc w:val="both"/>
        <w:rPr>
          <w:rFonts w:ascii="Arial" w:eastAsia="Calibri" w:hAnsi="Arial" w:cs="Times New Roman"/>
          <w:b/>
          <w:kern w:val="0"/>
          <w:szCs w:val="24"/>
          <w:lang w:val="it-IT"/>
          <w14:ligatures w14:val="none"/>
        </w:rPr>
      </w:pPr>
      <w:r w:rsidRPr="002A7F81">
        <w:rPr>
          <w:rFonts w:ascii="Arial" w:eastAsia="Calibri" w:hAnsi="Arial" w:cs="Times New Roman"/>
          <w:b/>
          <w:kern w:val="0"/>
          <w:szCs w:val="24"/>
          <w:lang w:val="it-IT"/>
          <w14:ligatures w14:val="none"/>
        </w:rPr>
        <w:t>..............................................</w:t>
      </w:r>
    </w:p>
    <w:p w14:paraId="2F7EC6B5" w14:textId="77777777" w:rsidR="002A7F81" w:rsidRPr="002A7F81" w:rsidRDefault="002A7F81" w:rsidP="002A7F81">
      <w:pPr>
        <w:spacing w:line="324" w:lineRule="auto"/>
        <w:ind w:left="2124" w:firstLine="708"/>
        <w:rPr>
          <w:rFonts w:ascii="Arial" w:eastAsia="Calibri" w:hAnsi="Arial" w:cs="Times New Roman"/>
          <w:b/>
          <w:kern w:val="0"/>
          <w:szCs w:val="24"/>
          <w:lang w:val="it-IT"/>
          <w14:ligatures w14:val="none"/>
        </w:rPr>
      </w:pPr>
      <w:r w:rsidRPr="002A7F81">
        <w:rPr>
          <w:rFonts w:ascii="Arial" w:eastAsia="Calibri" w:hAnsi="Arial" w:cs="Times New Roman"/>
          <w:b/>
          <w:kern w:val="0"/>
          <w:szCs w:val="24"/>
          <w:lang w:val="it-IT"/>
          <w14:ligatures w14:val="none"/>
        </w:rPr>
        <w:t xml:space="preserve"> Sr. Guillermo José Rinaldi</w:t>
      </w:r>
    </w:p>
    <w:p w14:paraId="2D99DD1B" w14:textId="77777777" w:rsidR="002A7F81" w:rsidRPr="002A7F81" w:rsidRDefault="002A7F81" w:rsidP="002A7F81">
      <w:pPr>
        <w:spacing w:line="324" w:lineRule="auto"/>
        <w:ind w:left="2832"/>
        <w:jc w:val="both"/>
        <w:rPr>
          <w:rFonts w:ascii="Arial" w:eastAsia="Calibri" w:hAnsi="Arial" w:cs="Times New Roman"/>
          <w:b/>
          <w:kern w:val="0"/>
          <w:szCs w:val="24"/>
          <w:lang w:val="it-IT"/>
          <w14:ligatures w14:val="none"/>
        </w:rPr>
      </w:pPr>
      <w:r w:rsidRPr="002A7F81">
        <w:rPr>
          <w:rFonts w:ascii="Arial" w:eastAsia="Calibri" w:hAnsi="Arial" w:cs="Times New Roman"/>
          <w:b/>
          <w:kern w:val="0"/>
          <w:szCs w:val="24"/>
          <w:lang w:val="it-IT"/>
          <w14:ligatures w14:val="none"/>
        </w:rPr>
        <w:t xml:space="preserve">        DNI Nº 11.118.674</w:t>
      </w:r>
    </w:p>
    <w:p w14:paraId="5AA06C29" w14:textId="77777777" w:rsidR="00A4732C" w:rsidRDefault="00A4732C"/>
    <w:sectPr w:rsidR="00A4732C" w:rsidSect="002A7F81">
      <w:headerReference w:type="even" r:id="rId4"/>
      <w:headerReference w:type="default" r:id="rId5"/>
      <w:footerReference w:type="even" r:id="rId6"/>
      <w:footerReference w:type="default" r:id="rId7"/>
      <w:headerReference w:type="first" r:id="rId8"/>
      <w:footerReference w:type="first" r:id="rId9"/>
      <w:pgSz w:w="12242" w:h="20163" w:code="119"/>
      <w:pgMar w:top="1418" w:right="1134" w:bottom="1134"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124A" w14:textId="77777777" w:rsidR="002A7F81" w:rsidRDefault="002A7F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EB5C" w14:textId="77777777" w:rsidR="002A7F81" w:rsidRDefault="002A7F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7283" w14:textId="77777777" w:rsidR="002A7F81" w:rsidRDefault="002A7F81">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1600" w14:textId="77777777" w:rsidR="002A7F81" w:rsidRDefault="002A7F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A52F" w14:textId="77777777" w:rsidR="002A7F81" w:rsidRDefault="002A7F81">
    <w:pPr>
      <w:rPr>
        <w:rFonts w:ascii="Courier New" w:hAnsi="Courier New"/>
        <w:b/>
      </w:rPr>
    </w:pPr>
  </w:p>
  <w:p w14:paraId="2632D923" w14:textId="77777777" w:rsidR="002A7F81" w:rsidRDefault="002A7F81">
    <w:pPr>
      <w:rPr>
        <w:rFonts w:ascii="Courier New" w:hAnsi="Courier New"/>
        <w:b/>
        <w:sz w:val="18"/>
      </w:rPr>
    </w:pPr>
    <w:r>
      <w:rPr>
        <w:rFonts w:ascii="Courier New" w:hAnsi="Courier New"/>
        <w:b/>
        <w:noProof/>
        <w:lang w:eastAsia="es-AR"/>
      </w:rPr>
      <w:drawing>
        <wp:inline distT="0" distB="0" distL="0" distR="0" wp14:anchorId="07BD139E" wp14:editId="7BA652BD">
          <wp:extent cx="581025" cy="866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66775"/>
                  </a:xfrm>
                  <a:prstGeom prst="rect">
                    <a:avLst/>
                  </a:prstGeom>
                  <a:noFill/>
                  <a:ln>
                    <a:noFill/>
                  </a:ln>
                </pic:spPr>
              </pic:pic>
            </a:graphicData>
          </a:graphic>
        </wp:inline>
      </w:drawing>
    </w:r>
  </w:p>
  <w:p w14:paraId="07C0DE1F" w14:textId="77777777" w:rsidR="002A7F81" w:rsidRDefault="002A7F81">
    <w:pPr>
      <w:rPr>
        <w:rFonts w:ascii="Courier New" w:hAnsi="Courier New"/>
        <w:b/>
        <w:sz w:val="18"/>
      </w:rPr>
    </w:pPr>
    <w:r>
      <w:rPr>
        <w:rFonts w:ascii="Courier New" w:hAnsi="Courier New"/>
        <w:b/>
        <w:sz w:val="18"/>
      </w:rPr>
      <w:t xml:space="preserve">        </w:t>
    </w:r>
  </w:p>
  <w:p w14:paraId="0D160CE7" w14:textId="77777777" w:rsidR="002A7F81" w:rsidRPr="00AB3AC1" w:rsidRDefault="002A7F81">
    <w:pPr>
      <w:ind w:left="-851"/>
      <w:rPr>
        <w:b/>
        <w:sz w:val="20"/>
      </w:rPr>
    </w:pPr>
    <w:r w:rsidRPr="00AB3AC1">
      <w:rPr>
        <w:b/>
        <w:sz w:val="20"/>
      </w:rPr>
      <w:t>Municipalidad de Venado Tuerto</w:t>
    </w:r>
  </w:p>
  <w:p w14:paraId="21F9B1E4" w14:textId="77777777" w:rsidR="002A7F81" w:rsidRDefault="002A7F81" w:rsidP="006F5724">
    <w:pPr>
      <w:ind w:left="-851"/>
    </w:pPr>
    <w:r w:rsidRPr="00AB3AC1">
      <w:rPr>
        <w:b/>
        <w:sz w:val="20"/>
      </w:rPr>
      <w:t xml:space="preserve">             </w:t>
    </w:r>
    <w:r w:rsidRPr="00AB3AC1">
      <w:rPr>
        <w:sz w:val="20"/>
      </w:rPr>
      <w:t>Prov. de Santa Fe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1294" w14:textId="77777777" w:rsidR="002A7F81" w:rsidRDefault="002A7F8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81"/>
    <w:rsid w:val="002A7F81"/>
    <w:rsid w:val="003F0D79"/>
    <w:rsid w:val="00497216"/>
    <w:rsid w:val="00586DAF"/>
    <w:rsid w:val="005C24F1"/>
    <w:rsid w:val="0068356D"/>
    <w:rsid w:val="006D1A3A"/>
    <w:rsid w:val="00846310"/>
    <w:rsid w:val="0088579A"/>
    <w:rsid w:val="0097033D"/>
    <w:rsid w:val="00A27358"/>
    <w:rsid w:val="00A306DD"/>
    <w:rsid w:val="00A4732C"/>
    <w:rsid w:val="00B64A3A"/>
    <w:rsid w:val="00D42DCA"/>
    <w:rsid w:val="00D75A7C"/>
    <w:rsid w:val="00EB70D4"/>
    <w:rsid w:val="00EC192E"/>
    <w:rsid w:val="00F31F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9A87"/>
  <w15:chartTrackingRefBased/>
  <w15:docId w15:val="{26D2A35C-724B-4F0D-A199-C626372E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7F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A7F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A7F8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A7F8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A7F8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A7F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7F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7F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7F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7F8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A7F8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A7F8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A7F8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A7F8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A7F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7F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7F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7F81"/>
    <w:rPr>
      <w:rFonts w:eastAsiaTheme="majorEastAsia" w:cstheme="majorBidi"/>
      <w:color w:val="272727" w:themeColor="text1" w:themeTint="D8"/>
    </w:rPr>
  </w:style>
  <w:style w:type="paragraph" w:styleId="Ttulo">
    <w:name w:val="Title"/>
    <w:basedOn w:val="Normal"/>
    <w:next w:val="Normal"/>
    <w:link w:val="TtuloCar"/>
    <w:uiPriority w:val="10"/>
    <w:qFormat/>
    <w:rsid w:val="002A7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7F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7F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7F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7F81"/>
    <w:pPr>
      <w:spacing w:before="160"/>
      <w:jc w:val="center"/>
    </w:pPr>
    <w:rPr>
      <w:i/>
      <w:iCs/>
      <w:color w:val="404040" w:themeColor="text1" w:themeTint="BF"/>
    </w:rPr>
  </w:style>
  <w:style w:type="character" w:customStyle="1" w:styleId="CitaCar">
    <w:name w:val="Cita Car"/>
    <w:basedOn w:val="Fuentedeprrafopredeter"/>
    <w:link w:val="Cita"/>
    <w:uiPriority w:val="29"/>
    <w:rsid w:val="002A7F81"/>
    <w:rPr>
      <w:i/>
      <w:iCs/>
      <w:color w:val="404040" w:themeColor="text1" w:themeTint="BF"/>
    </w:rPr>
  </w:style>
  <w:style w:type="paragraph" w:styleId="Prrafodelista">
    <w:name w:val="List Paragraph"/>
    <w:basedOn w:val="Normal"/>
    <w:uiPriority w:val="34"/>
    <w:qFormat/>
    <w:rsid w:val="002A7F81"/>
    <w:pPr>
      <w:ind w:left="720"/>
      <w:contextualSpacing/>
    </w:pPr>
  </w:style>
  <w:style w:type="character" w:styleId="nfasisintenso">
    <w:name w:val="Intense Emphasis"/>
    <w:basedOn w:val="Fuentedeprrafopredeter"/>
    <w:uiPriority w:val="21"/>
    <w:qFormat/>
    <w:rsid w:val="002A7F81"/>
    <w:rPr>
      <w:i/>
      <w:iCs/>
      <w:color w:val="2F5496" w:themeColor="accent1" w:themeShade="BF"/>
    </w:rPr>
  </w:style>
  <w:style w:type="paragraph" w:styleId="Citadestacada">
    <w:name w:val="Intense Quote"/>
    <w:basedOn w:val="Normal"/>
    <w:next w:val="Normal"/>
    <w:link w:val="CitadestacadaCar"/>
    <w:uiPriority w:val="30"/>
    <w:qFormat/>
    <w:rsid w:val="002A7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A7F81"/>
    <w:rPr>
      <w:i/>
      <w:iCs/>
      <w:color w:val="2F5496" w:themeColor="accent1" w:themeShade="BF"/>
    </w:rPr>
  </w:style>
  <w:style w:type="character" w:styleId="Referenciaintensa">
    <w:name w:val="Intense Reference"/>
    <w:basedOn w:val="Fuentedeprrafopredeter"/>
    <w:uiPriority w:val="32"/>
    <w:qFormat/>
    <w:rsid w:val="002A7F81"/>
    <w:rPr>
      <w:b/>
      <w:bCs/>
      <w:smallCaps/>
      <w:color w:val="2F5496" w:themeColor="accent1" w:themeShade="BF"/>
      <w:spacing w:val="5"/>
    </w:rPr>
  </w:style>
  <w:style w:type="paragraph" w:styleId="Encabezado">
    <w:name w:val="header"/>
    <w:basedOn w:val="Normal"/>
    <w:link w:val="EncabezadoCar"/>
    <w:uiPriority w:val="99"/>
    <w:unhideWhenUsed/>
    <w:rsid w:val="002A7F81"/>
    <w:pPr>
      <w:tabs>
        <w:tab w:val="center" w:pos="4252"/>
        <w:tab w:val="right" w:pos="8504"/>
      </w:tabs>
      <w:spacing w:after="0" w:line="240" w:lineRule="auto"/>
    </w:pPr>
    <w:rPr>
      <w:kern w:val="0"/>
      <w14:ligatures w14:val="none"/>
    </w:rPr>
  </w:style>
  <w:style w:type="character" w:customStyle="1" w:styleId="EncabezadoCar">
    <w:name w:val="Encabezado Car"/>
    <w:basedOn w:val="Fuentedeprrafopredeter"/>
    <w:link w:val="Encabezado"/>
    <w:uiPriority w:val="99"/>
    <w:rsid w:val="002A7F81"/>
    <w:rPr>
      <w:kern w:val="0"/>
      <w14:ligatures w14:val="none"/>
    </w:rPr>
  </w:style>
  <w:style w:type="paragraph" w:styleId="Piedepgina">
    <w:name w:val="footer"/>
    <w:basedOn w:val="Normal"/>
    <w:link w:val="PiedepginaCar"/>
    <w:uiPriority w:val="99"/>
    <w:unhideWhenUsed/>
    <w:rsid w:val="002A7F81"/>
    <w:pPr>
      <w:tabs>
        <w:tab w:val="center" w:pos="4252"/>
        <w:tab w:val="right" w:pos="8504"/>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2A7F8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5500</Characters>
  <Application>Microsoft Office Word</Application>
  <DocSecurity>0</DocSecurity>
  <Lines>45</Lines>
  <Paragraphs>12</Paragraphs>
  <ScaleCrop>false</ScaleCrop>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Norma.Orlanda</dc:creator>
  <cp:keywords/>
  <dc:description/>
  <cp:lastModifiedBy>Norma.Orlanda</cp:lastModifiedBy>
  <cp:revision>1</cp:revision>
  <dcterms:created xsi:type="dcterms:W3CDTF">2026-01-02T13:54:00Z</dcterms:created>
  <dcterms:modified xsi:type="dcterms:W3CDTF">2026-01-02T13:55:00Z</dcterms:modified>
</cp:coreProperties>
</file>